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6A0" w:firstRow="1" w:lastRow="0" w:firstColumn="1" w:lastColumn="0" w:noHBand="1" w:noVBand="1"/>
      </w:tblPr>
      <w:tblGrid>
        <w:gridCol w:w="3210"/>
        <w:gridCol w:w="3210"/>
        <w:gridCol w:w="3210"/>
      </w:tblGrid>
      <w:tr w:rsidR="00514BEF" w14:paraId="7545C1C0" w14:textId="77777777">
        <w:tc>
          <w:tcPr>
            <w:tcW w:w="3210" w:type="dxa"/>
          </w:tcPr>
          <w:p w14:paraId="57DB6118" w14:textId="77777777" w:rsidR="00514BEF" w:rsidRDefault="00514BEF">
            <w:pPr>
              <w:tabs>
                <w:tab w:val="center" w:pos="4986"/>
                <w:tab w:val="right" w:pos="9972"/>
              </w:tabs>
            </w:pPr>
          </w:p>
          <w:p w14:paraId="1628AED0" w14:textId="77777777" w:rsidR="00514BEF" w:rsidRDefault="00514BEF">
            <w:pPr>
              <w:tabs>
                <w:tab w:val="center" w:pos="4819"/>
                <w:tab w:val="right" w:pos="9638"/>
              </w:tabs>
              <w:rPr>
                <w:szCs w:val="24"/>
                <w:lang w:eastAsia="lt-LT"/>
              </w:rPr>
            </w:pPr>
          </w:p>
          <w:p w14:paraId="31C713EA" w14:textId="77777777" w:rsidR="00514BEF" w:rsidRDefault="00514BEF">
            <w:pPr>
              <w:tabs>
                <w:tab w:val="center" w:pos="4819"/>
                <w:tab w:val="right" w:pos="9638"/>
              </w:tabs>
              <w:spacing w:line="256" w:lineRule="auto"/>
              <w:ind w:left="-115"/>
              <w:rPr>
                <w:szCs w:val="24"/>
                <w:lang w:eastAsia="lt-LT"/>
              </w:rPr>
            </w:pPr>
          </w:p>
        </w:tc>
        <w:tc>
          <w:tcPr>
            <w:tcW w:w="3210" w:type="dxa"/>
          </w:tcPr>
          <w:p w14:paraId="3D53D43F" w14:textId="77777777" w:rsidR="00514BEF" w:rsidRDefault="00514BEF">
            <w:pPr>
              <w:tabs>
                <w:tab w:val="center" w:pos="4819"/>
                <w:tab w:val="right" w:pos="9638"/>
              </w:tabs>
              <w:spacing w:line="256" w:lineRule="auto"/>
              <w:jc w:val="center"/>
              <w:rPr>
                <w:szCs w:val="24"/>
                <w:lang w:eastAsia="lt-LT"/>
              </w:rPr>
            </w:pPr>
          </w:p>
        </w:tc>
        <w:tc>
          <w:tcPr>
            <w:tcW w:w="3210" w:type="dxa"/>
          </w:tcPr>
          <w:p w14:paraId="54023F5D" w14:textId="77777777" w:rsidR="00514BEF" w:rsidRDefault="00514BEF">
            <w:pPr>
              <w:tabs>
                <w:tab w:val="center" w:pos="4819"/>
                <w:tab w:val="right" w:pos="9638"/>
              </w:tabs>
              <w:spacing w:line="256" w:lineRule="auto"/>
              <w:ind w:right="-115"/>
              <w:jc w:val="right"/>
              <w:rPr>
                <w:szCs w:val="24"/>
                <w:lang w:eastAsia="lt-LT"/>
              </w:rPr>
            </w:pPr>
          </w:p>
        </w:tc>
      </w:tr>
    </w:tbl>
    <w:p w14:paraId="1026E355" w14:textId="77777777" w:rsidR="00514BEF" w:rsidRDefault="00514BEF">
      <w:pPr>
        <w:tabs>
          <w:tab w:val="center" w:pos="4819"/>
          <w:tab w:val="right" w:pos="9638"/>
        </w:tabs>
        <w:rPr>
          <w:sz w:val="22"/>
          <w:szCs w:val="22"/>
          <w:lang w:eastAsia="lt-LT"/>
        </w:rPr>
      </w:pPr>
    </w:p>
    <w:p w14:paraId="3EEBDBAB" w14:textId="77777777" w:rsidR="00514BEF" w:rsidRDefault="00071C9B">
      <w:pPr>
        <w:ind w:left="5812"/>
        <w:rPr>
          <w:szCs w:val="24"/>
          <w:lang w:eastAsia="lt-LT"/>
        </w:rPr>
      </w:pPr>
      <w:r>
        <w:rPr>
          <w:szCs w:val="24"/>
          <w:lang w:eastAsia="lt-LT"/>
        </w:rPr>
        <w:t xml:space="preserve">Darbo rinkos paslaugų teikimo darbo ieškantiems asmenims ir darbdaviams tvarkos aprašo </w:t>
      </w:r>
    </w:p>
    <w:p w14:paraId="7956F3E7" w14:textId="77777777" w:rsidR="00514BEF" w:rsidRDefault="00071C9B">
      <w:pPr>
        <w:ind w:left="5812"/>
        <w:rPr>
          <w:szCs w:val="24"/>
          <w:lang w:eastAsia="lt-LT"/>
        </w:rPr>
      </w:pPr>
      <w:r>
        <w:rPr>
          <w:szCs w:val="24"/>
          <w:lang w:eastAsia="lt-LT"/>
        </w:rPr>
        <w:t>3 priedas</w:t>
      </w:r>
    </w:p>
    <w:p w14:paraId="17D7DB62" w14:textId="77777777" w:rsidR="00514BEF" w:rsidRDefault="00514BEF">
      <w:pPr>
        <w:ind w:left="5103"/>
        <w:rPr>
          <w:rFonts w:ascii="Tahoma" w:eastAsia="Tahoma" w:hAnsi="Tahoma" w:cs="Tahoma"/>
          <w:b/>
          <w:sz w:val="22"/>
          <w:szCs w:val="22"/>
          <w:lang w:eastAsia="lt-LT"/>
        </w:rPr>
      </w:pPr>
    </w:p>
    <w:p w14:paraId="4F07F8D2" w14:textId="77777777" w:rsidR="00514BEF" w:rsidRDefault="00071C9B">
      <w:pPr>
        <w:jc w:val="center"/>
        <w:rPr>
          <w:rFonts w:ascii="Tahoma" w:eastAsia="Tahoma" w:hAnsi="Tahoma" w:cs="Tahoma"/>
          <w:b/>
          <w:sz w:val="22"/>
          <w:szCs w:val="22"/>
          <w:lang w:eastAsia="lt-LT"/>
        </w:rPr>
      </w:pPr>
      <w:r>
        <w:rPr>
          <w:rFonts w:ascii="Tahoma" w:eastAsia="Tahoma" w:hAnsi="Tahoma" w:cs="Tahoma"/>
          <w:b/>
          <w:sz w:val="22"/>
          <w:szCs w:val="22"/>
          <w:lang w:eastAsia="lt-LT"/>
        </w:rPr>
        <w:t>DARBO IEŠKANČIO ASMENS</w:t>
      </w:r>
    </w:p>
    <w:p w14:paraId="7FE16F4B" w14:textId="77777777" w:rsidR="00514BEF" w:rsidRDefault="00071C9B">
      <w:pPr>
        <w:ind w:firstLine="65"/>
        <w:jc w:val="center"/>
        <w:rPr>
          <w:rFonts w:ascii="Tahoma" w:eastAsia="Tahoma" w:hAnsi="Tahoma" w:cs="Tahoma"/>
          <w:b/>
          <w:sz w:val="22"/>
          <w:szCs w:val="22"/>
          <w:lang w:eastAsia="lt-LT"/>
        </w:rPr>
      </w:pPr>
      <w:r>
        <w:rPr>
          <w:rFonts w:ascii="Tahoma" w:eastAsia="Tahoma" w:hAnsi="Tahoma" w:cs="Tahoma"/>
          <w:sz w:val="22"/>
          <w:szCs w:val="22"/>
          <w:lang w:eastAsia="lt-LT"/>
        </w:rPr>
        <w:t xml:space="preserve">____________________________________ </w:t>
      </w:r>
      <w:r>
        <w:rPr>
          <w:rFonts w:ascii="Tahoma" w:eastAsia="Tahoma" w:hAnsi="Tahoma" w:cs="Tahoma"/>
          <w:b/>
          <w:sz w:val="22"/>
          <w:szCs w:val="22"/>
          <w:lang w:eastAsia="lt-LT"/>
        </w:rPr>
        <w:t>ATMINTINĖ</w:t>
      </w:r>
    </w:p>
    <w:p w14:paraId="06779CBE" w14:textId="77777777" w:rsidR="00514BEF" w:rsidRDefault="00071C9B">
      <w:pPr>
        <w:ind w:left="2328" w:firstLine="1560"/>
        <w:rPr>
          <w:rFonts w:ascii="Tahoma" w:eastAsia="Tahoma" w:hAnsi="Tahoma" w:cs="Tahoma"/>
          <w:b/>
          <w:sz w:val="18"/>
          <w:szCs w:val="18"/>
          <w:vertAlign w:val="superscript"/>
          <w:lang w:eastAsia="lt-LT"/>
        </w:rPr>
      </w:pPr>
      <w:r>
        <w:rPr>
          <w:rFonts w:ascii="Tahoma" w:eastAsia="Tahoma" w:hAnsi="Tahoma" w:cs="Tahoma"/>
          <w:sz w:val="18"/>
          <w:szCs w:val="18"/>
          <w:vertAlign w:val="superscript"/>
          <w:lang w:eastAsia="lt-LT"/>
        </w:rPr>
        <w:t>(vardas, pavardė)</w:t>
      </w:r>
    </w:p>
    <w:p w14:paraId="35C4C851" w14:textId="77777777" w:rsidR="00514BEF" w:rsidRDefault="00514BEF">
      <w:pPr>
        <w:ind w:firstLine="312"/>
        <w:jc w:val="both"/>
        <w:rPr>
          <w:rFonts w:ascii="Tahoma" w:eastAsia="Tahoma" w:hAnsi="Tahoma" w:cs="Tahoma"/>
          <w:sz w:val="18"/>
          <w:szCs w:val="18"/>
          <w:lang w:eastAsia="lt-LT"/>
        </w:rPr>
      </w:pPr>
    </w:p>
    <w:p w14:paraId="5945941B" w14:textId="77777777" w:rsidR="00514BEF" w:rsidRDefault="00071C9B">
      <w:pPr>
        <w:jc w:val="center"/>
        <w:rPr>
          <w:rFonts w:ascii="Tahoma" w:eastAsia="Tahoma" w:hAnsi="Tahoma" w:cs="Tahoma"/>
          <w:sz w:val="18"/>
          <w:szCs w:val="18"/>
          <w:lang w:eastAsia="lt-LT"/>
        </w:rPr>
      </w:pPr>
      <w:r>
        <w:rPr>
          <w:rFonts w:ascii="Tahoma" w:eastAsia="Tahoma" w:hAnsi="Tahoma" w:cs="Tahoma"/>
          <w:sz w:val="18"/>
          <w:szCs w:val="18"/>
          <w:lang w:eastAsia="lt-LT"/>
        </w:rPr>
        <w:t xml:space="preserve">Jūs įregistruotas _______________________klientų aptarnavimo departamento </w:t>
      </w:r>
    </w:p>
    <w:p w14:paraId="5D4FB0FD" w14:textId="77777777" w:rsidR="00514BEF" w:rsidRDefault="00514BEF">
      <w:pPr>
        <w:jc w:val="center"/>
        <w:rPr>
          <w:rFonts w:ascii="Tahoma" w:eastAsia="Tahoma" w:hAnsi="Tahoma" w:cs="Tahoma"/>
          <w:sz w:val="18"/>
          <w:szCs w:val="18"/>
          <w:lang w:eastAsia="lt-LT"/>
        </w:rPr>
      </w:pPr>
    </w:p>
    <w:p w14:paraId="5545CA4D" w14:textId="77777777" w:rsidR="00514BEF" w:rsidRDefault="00071C9B">
      <w:pPr>
        <w:ind w:left="720" w:firstLine="1005"/>
        <w:rPr>
          <w:rFonts w:ascii="Tahoma" w:eastAsia="Tahoma" w:hAnsi="Tahoma" w:cs="Tahoma"/>
          <w:b/>
          <w:sz w:val="18"/>
          <w:szCs w:val="18"/>
          <w:lang w:eastAsia="lt-LT"/>
        </w:rPr>
      </w:pPr>
      <w:r>
        <w:rPr>
          <w:rFonts w:ascii="Tahoma" w:eastAsia="Tahoma" w:hAnsi="Tahoma" w:cs="Tahoma"/>
          <w:sz w:val="18"/>
          <w:szCs w:val="18"/>
          <w:lang w:eastAsia="lt-LT"/>
        </w:rPr>
        <w:t>____________________________________klientų aptarnavimo skyriuje (toliau – KAS)</w:t>
      </w:r>
    </w:p>
    <w:p w14:paraId="716ED77E" w14:textId="77777777" w:rsidR="00514BEF" w:rsidRDefault="00514BEF">
      <w:pPr>
        <w:rPr>
          <w:rFonts w:ascii="Tahoma" w:eastAsia="Tahoma" w:hAnsi="Tahoma" w:cs="Tahoma"/>
          <w:sz w:val="18"/>
          <w:szCs w:val="18"/>
          <w:lang w:eastAsia="lt-LT"/>
        </w:rPr>
      </w:pPr>
    </w:p>
    <w:tbl>
      <w:tblPr>
        <w:tblW w:w="4383"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050"/>
        <w:gridCol w:w="244"/>
        <w:gridCol w:w="244"/>
        <w:gridCol w:w="229"/>
        <w:gridCol w:w="230"/>
        <w:gridCol w:w="231"/>
        <w:gridCol w:w="231"/>
        <w:gridCol w:w="231"/>
        <w:gridCol w:w="231"/>
        <w:gridCol w:w="231"/>
        <w:gridCol w:w="231"/>
      </w:tblGrid>
      <w:tr w:rsidR="00514BEF" w14:paraId="109C843E" w14:textId="77777777">
        <w:trPr>
          <w:gridAfter w:val="1"/>
          <w:wAfter w:w="231" w:type="dxa"/>
          <w:jc w:val="center"/>
        </w:trPr>
        <w:tc>
          <w:tcPr>
            <w:tcW w:w="2050" w:type="dxa"/>
            <w:tcBorders>
              <w:top w:val="nil"/>
              <w:left w:val="nil"/>
              <w:bottom w:val="nil"/>
              <w:right w:val="dotted" w:sz="4" w:space="0" w:color="000000"/>
            </w:tcBorders>
          </w:tcPr>
          <w:p w14:paraId="444DEFB7" w14:textId="77777777" w:rsidR="00514BEF" w:rsidRDefault="00071C9B">
            <w:pPr>
              <w:jc w:val="center"/>
              <w:rPr>
                <w:rFonts w:ascii="Tahoma" w:eastAsia="Tahoma" w:hAnsi="Tahoma" w:cs="Tahoma"/>
                <w:sz w:val="18"/>
                <w:szCs w:val="18"/>
                <w:lang w:eastAsia="lt-LT"/>
              </w:rPr>
            </w:pPr>
            <w:r>
              <w:rPr>
                <w:rFonts w:ascii="Tahoma" w:eastAsia="Tahoma" w:hAnsi="Tahoma" w:cs="Tahoma"/>
                <w:sz w:val="18"/>
                <w:szCs w:val="18"/>
                <w:lang w:eastAsia="lt-LT"/>
              </w:rPr>
              <w:t>Registracijos data</w:t>
            </w:r>
          </w:p>
        </w:tc>
        <w:tc>
          <w:tcPr>
            <w:tcW w:w="244" w:type="dxa"/>
            <w:tcBorders>
              <w:top w:val="dotted" w:sz="4" w:space="0" w:color="000000"/>
              <w:left w:val="dotted" w:sz="4" w:space="0" w:color="000000"/>
              <w:bottom w:val="dotted" w:sz="4" w:space="0" w:color="000000"/>
              <w:right w:val="dotted" w:sz="4" w:space="0" w:color="000000"/>
            </w:tcBorders>
          </w:tcPr>
          <w:p w14:paraId="7CF20B87" w14:textId="77777777" w:rsidR="00514BEF" w:rsidRDefault="00514BEF">
            <w:pPr>
              <w:jc w:val="center"/>
              <w:rPr>
                <w:rFonts w:ascii="Tahoma" w:eastAsia="Tahoma" w:hAnsi="Tahoma" w:cs="Tahoma"/>
                <w:sz w:val="18"/>
                <w:szCs w:val="18"/>
                <w:lang w:eastAsia="lt-LT"/>
              </w:rPr>
            </w:pPr>
          </w:p>
        </w:tc>
        <w:tc>
          <w:tcPr>
            <w:tcW w:w="244" w:type="dxa"/>
            <w:tcBorders>
              <w:top w:val="dotted" w:sz="4" w:space="0" w:color="000000"/>
              <w:left w:val="dotted" w:sz="4" w:space="0" w:color="000000"/>
              <w:bottom w:val="dotted" w:sz="4" w:space="0" w:color="000000"/>
              <w:right w:val="dotted" w:sz="4" w:space="0" w:color="000000"/>
            </w:tcBorders>
          </w:tcPr>
          <w:p w14:paraId="6CB14841" w14:textId="77777777" w:rsidR="00514BEF" w:rsidRDefault="00514BEF">
            <w:pPr>
              <w:jc w:val="center"/>
              <w:rPr>
                <w:rFonts w:ascii="Tahoma" w:eastAsia="Tahoma" w:hAnsi="Tahoma" w:cs="Tahoma"/>
                <w:sz w:val="18"/>
                <w:szCs w:val="18"/>
                <w:lang w:eastAsia="lt-LT"/>
              </w:rPr>
            </w:pPr>
          </w:p>
        </w:tc>
        <w:tc>
          <w:tcPr>
            <w:tcW w:w="229" w:type="dxa"/>
            <w:tcBorders>
              <w:top w:val="dotted" w:sz="4" w:space="0" w:color="000000"/>
              <w:left w:val="dotted" w:sz="4" w:space="0" w:color="000000"/>
              <w:bottom w:val="dotted" w:sz="4" w:space="0" w:color="000000"/>
              <w:right w:val="dotted" w:sz="4" w:space="0" w:color="000000"/>
            </w:tcBorders>
          </w:tcPr>
          <w:p w14:paraId="682DDC86" w14:textId="77777777" w:rsidR="00514BEF" w:rsidRDefault="00514BEF">
            <w:pPr>
              <w:jc w:val="center"/>
              <w:rPr>
                <w:rFonts w:ascii="Tahoma" w:eastAsia="Tahoma" w:hAnsi="Tahoma" w:cs="Tahoma"/>
                <w:sz w:val="18"/>
                <w:szCs w:val="18"/>
                <w:lang w:eastAsia="lt-LT"/>
              </w:rPr>
            </w:pPr>
          </w:p>
        </w:tc>
        <w:tc>
          <w:tcPr>
            <w:tcW w:w="230" w:type="dxa"/>
            <w:tcBorders>
              <w:top w:val="dotted" w:sz="4" w:space="0" w:color="000000"/>
              <w:left w:val="dotted" w:sz="4" w:space="0" w:color="000000"/>
              <w:bottom w:val="dotted" w:sz="4" w:space="0" w:color="000000"/>
              <w:right w:val="dotted" w:sz="4" w:space="0" w:color="000000"/>
            </w:tcBorders>
          </w:tcPr>
          <w:p w14:paraId="4271E4B6"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265FE067"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4730916E"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2D4803C7"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3EC5A277"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3EF67969" w14:textId="77777777" w:rsidR="00514BEF" w:rsidRDefault="00514BEF">
            <w:pPr>
              <w:jc w:val="center"/>
              <w:rPr>
                <w:rFonts w:ascii="Tahoma" w:eastAsia="Tahoma" w:hAnsi="Tahoma" w:cs="Tahoma"/>
                <w:sz w:val="18"/>
                <w:szCs w:val="18"/>
                <w:lang w:eastAsia="lt-LT"/>
              </w:rPr>
            </w:pPr>
          </w:p>
        </w:tc>
      </w:tr>
      <w:tr w:rsidR="00514BEF" w14:paraId="5249D5F0" w14:textId="77777777">
        <w:trPr>
          <w:jc w:val="center"/>
        </w:trPr>
        <w:tc>
          <w:tcPr>
            <w:tcW w:w="2050" w:type="dxa"/>
            <w:tcBorders>
              <w:top w:val="nil"/>
              <w:left w:val="nil"/>
              <w:bottom w:val="nil"/>
              <w:right w:val="dotted" w:sz="4" w:space="0" w:color="000000"/>
            </w:tcBorders>
          </w:tcPr>
          <w:p w14:paraId="5F8A02DB" w14:textId="77777777" w:rsidR="00514BEF" w:rsidRDefault="00071C9B">
            <w:pPr>
              <w:jc w:val="center"/>
              <w:rPr>
                <w:rFonts w:ascii="Tahoma" w:eastAsia="Tahoma" w:hAnsi="Tahoma" w:cs="Tahoma"/>
                <w:sz w:val="18"/>
                <w:szCs w:val="18"/>
                <w:lang w:eastAsia="lt-LT"/>
              </w:rPr>
            </w:pPr>
            <w:r>
              <w:rPr>
                <w:rFonts w:ascii="Tahoma" w:eastAsia="Tahoma" w:hAnsi="Tahoma" w:cs="Tahoma"/>
                <w:sz w:val="18"/>
                <w:szCs w:val="18"/>
                <w:lang w:eastAsia="lt-LT"/>
              </w:rPr>
              <w:t>Registracijos numeris</w:t>
            </w:r>
          </w:p>
        </w:tc>
        <w:tc>
          <w:tcPr>
            <w:tcW w:w="244" w:type="dxa"/>
            <w:tcBorders>
              <w:top w:val="dotted" w:sz="4" w:space="0" w:color="000000"/>
              <w:left w:val="dotted" w:sz="4" w:space="0" w:color="000000"/>
              <w:bottom w:val="dotted" w:sz="4" w:space="0" w:color="000000"/>
              <w:right w:val="dotted" w:sz="4" w:space="0" w:color="000000"/>
            </w:tcBorders>
          </w:tcPr>
          <w:p w14:paraId="4C9C7E93" w14:textId="77777777" w:rsidR="00514BEF" w:rsidRDefault="00514BEF">
            <w:pPr>
              <w:jc w:val="center"/>
              <w:rPr>
                <w:rFonts w:ascii="Tahoma" w:eastAsia="Tahoma" w:hAnsi="Tahoma" w:cs="Tahoma"/>
                <w:sz w:val="18"/>
                <w:szCs w:val="18"/>
                <w:lang w:eastAsia="lt-LT"/>
              </w:rPr>
            </w:pPr>
          </w:p>
        </w:tc>
        <w:tc>
          <w:tcPr>
            <w:tcW w:w="244" w:type="dxa"/>
            <w:tcBorders>
              <w:top w:val="dotted" w:sz="4" w:space="0" w:color="000000"/>
              <w:left w:val="dotted" w:sz="4" w:space="0" w:color="000000"/>
              <w:bottom w:val="dotted" w:sz="4" w:space="0" w:color="000000"/>
              <w:right w:val="dotted" w:sz="4" w:space="0" w:color="000000"/>
            </w:tcBorders>
          </w:tcPr>
          <w:p w14:paraId="2AB0A046" w14:textId="77777777" w:rsidR="00514BEF" w:rsidRDefault="00514BEF">
            <w:pPr>
              <w:jc w:val="center"/>
              <w:rPr>
                <w:rFonts w:ascii="Tahoma" w:eastAsia="Tahoma" w:hAnsi="Tahoma" w:cs="Tahoma"/>
                <w:sz w:val="18"/>
                <w:szCs w:val="18"/>
                <w:lang w:eastAsia="lt-LT"/>
              </w:rPr>
            </w:pPr>
          </w:p>
        </w:tc>
        <w:tc>
          <w:tcPr>
            <w:tcW w:w="229" w:type="dxa"/>
            <w:tcBorders>
              <w:top w:val="dotted" w:sz="4" w:space="0" w:color="000000"/>
              <w:left w:val="dotted" w:sz="4" w:space="0" w:color="000000"/>
              <w:bottom w:val="dotted" w:sz="4" w:space="0" w:color="000000"/>
              <w:right w:val="dotted" w:sz="4" w:space="0" w:color="000000"/>
            </w:tcBorders>
          </w:tcPr>
          <w:p w14:paraId="55017339" w14:textId="77777777" w:rsidR="00514BEF" w:rsidRDefault="00514BEF">
            <w:pPr>
              <w:jc w:val="center"/>
              <w:rPr>
                <w:rFonts w:ascii="Tahoma" w:eastAsia="Tahoma" w:hAnsi="Tahoma" w:cs="Tahoma"/>
                <w:sz w:val="18"/>
                <w:szCs w:val="18"/>
                <w:lang w:eastAsia="lt-LT"/>
              </w:rPr>
            </w:pPr>
          </w:p>
        </w:tc>
        <w:tc>
          <w:tcPr>
            <w:tcW w:w="230" w:type="dxa"/>
            <w:tcBorders>
              <w:top w:val="dotted" w:sz="4" w:space="0" w:color="000000"/>
              <w:left w:val="dotted" w:sz="4" w:space="0" w:color="000000"/>
              <w:bottom w:val="dotted" w:sz="4" w:space="0" w:color="000000"/>
              <w:right w:val="dotted" w:sz="4" w:space="0" w:color="000000"/>
            </w:tcBorders>
          </w:tcPr>
          <w:p w14:paraId="33AE2AB9"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3BA9CCF4"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7C288CFF"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3AB6031B"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73A1EF02"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265B1584" w14:textId="77777777" w:rsidR="00514BEF" w:rsidRDefault="00514BEF">
            <w:pPr>
              <w:jc w:val="center"/>
              <w:rPr>
                <w:rFonts w:ascii="Tahoma" w:eastAsia="Tahoma" w:hAnsi="Tahoma" w:cs="Tahoma"/>
                <w:sz w:val="18"/>
                <w:szCs w:val="18"/>
                <w:lang w:eastAsia="lt-LT"/>
              </w:rPr>
            </w:pPr>
          </w:p>
        </w:tc>
        <w:tc>
          <w:tcPr>
            <w:tcW w:w="231" w:type="dxa"/>
            <w:tcBorders>
              <w:top w:val="dotted" w:sz="4" w:space="0" w:color="000000"/>
              <w:left w:val="dotted" w:sz="4" w:space="0" w:color="000000"/>
              <w:bottom w:val="dotted" w:sz="4" w:space="0" w:color="000000"/>
              <w:right w:val="dotted" w:sz="4" w:space="0" w:color="000000"/>
            </w:tcBorders>
          </w:tcPr>
          <w:p w14:paraId="0F55311D" w14:textId="77777777" w:rsidR="00514BEF" w:rsidRDefault="00514BEF">
            <w:pPr>
              <w:jc w:val="center"/>
              <w:rPr>
                <w:rFonts w:ascii="Tahoma" w:eastAsia="Tahoma" w:hAnsi="Tahoma" w:cs="Tahoma"/>
                <w:sz w:val="18"/>
                <w:szCs w:val="18"/>
                <w:lang w:eastAsia="lt-LT"/>
              </w:rPr>
            </w:pPr>
          </w:p>
        </w:tc>
      </w:tr>
    </w:tbl>
    <w:p w14:paraId="75A13F10" w14:textId="77777777" w:rsidR="00514BEF" w:rsidRDefault="00514BEF"/>
    <w:p w14:paraId="45FD31B6" w14:textId="77777777" w:rsidR="00514BEF" w:rsidRDefault="00071C9B">
      <w:pPr>
        <w:ind w:firstLine="3398"/>
        <w:jc w:val="both"/>
        <w:rPr>
          <w:rFonts w:ascii="Tahoma" w:eastAsia="Tahoma" w:hAnsi="Tahoma" w:cs="Tahoma"/>
          <w:color w:val="FF0000"/>
          <w:sz w:val="18"/>
          <w:szCs w:val="18"/>
          <w:vertAlign w:val="superscript"/>
          <w:lang w:eastAsia="lt-LT"/>
        </w:rPr>
      </w:pPr>
      <w:r>
        <w:rPr>
          <w:rFonts w:ascii="Tahoma" w:eastAsia="Tahoma" w:hAnsi="Tahoma" w:cs="Tahoma"/>
          <w:sz w:val="18"/>
          <w:szCs w:val="18"/>
          <w:vertAlign w:val="superscript"/>
          <w:lang w:eastAsia="lt-LT"/>
        </w:rPr>
        <w:t>(kaip nurodyta Darbo ieškančio asmens kortelės A dalyje)</w:t>
      </w:r>
      <w:r>
        <w:rPr>
          <w:rFonts w:ascii="Tahoma" w:eastAsia="Tahoma" w:hAnsi="Tahoma" w:cs="Tahoma"/>
          <w:color w:val="FF0000"/>
          <w:sz w:val="18"/>
          <w:szCs w:val="18"/>
          <w:vertAlign w:val="superscript"/>
          <w:lang w:eastAsia="lt-LT"/>
        </w:rPr>
        <w:t xml:space="preserve"> </w:t>
      </w:r>
    </w:p>
    <w:p w14:paraId="1D68F859" w14:textId="77777777" w:rsidR="00514BEF" w:rsidRDefault="00071C9B">
      <w:pPr>
        <w:jc w:val="center"/>
        <w:rPr>
          <w:rFonts w:ascii="Tahoma" w:eastAsia="Tahoma" w:hAnsi="Tahoma" w:cs="Tahoma"/>
          <w:sz w:val="18"/>
          <w:szCs w:val="18"/>
          <w:lang w:eastAsia="lt-LT"/>
        </w:rPr>
      </w:pPr>
      <w:r>
        <w:rPr>
          <w:rFonts w:ascii="Tahoma" w:eastAsia="Tahoma" w:hAnsi="Tahoma" w:cs="Tahoma"/>
          <w:sz w:val="18"/>
          <w:szCs w:val="18"/>
          <w:lang w:eastAsia="lt-LT"/>
        </w:rPr>
        <w:t>Jus aptarnauja ________________________________________</w:t>
      </w:r>
    </w:p>
    <w:p w14:paraId="5F0C3104" w14:textId="77777777" w:rsidR="00514BEF" w:rsidRDefault="00071C9B">
      <w:pPr>
        <w:tabs>
          <w:tab w:val="left" w:pos="2160"/>
          <w:tab w:val="left" w:pos="3420"/>
        </w:tabs>
        <w:jc w:val="center"/>
        <w:rPr>
          <w:rFonts w:ascii="Tahoma" w:eastAsia="Tahoma" w:hAnsi="Tahoma" w:cs="Tahoma"/>
          <w:sz w:val="18"/>
          <w:szCs w:val="18"/>
          <w:vertAlign w:val="superscript"/>
          <w:lang w:eastAsia="lt-LT"/>
        </w:rPr>
      </w:pPr>
      <w:r>
        <w:rPr>
          <w:rFonts w:ascii="Tahoma" w:eastAsia="Tahoma" w:hAnsi="Tahoma" w:cs="Tahoma"/>
          <w:sz w:val="18"/>
          <w:szCs w:val="18"/>
          <w:vertAlign w:val="superscript"/>
          <w:lang w:eastAsia="lt-LT"/>
        </w:rPr>
        <w:t>(specialisto vardas, pavardė)</w:t>
      </w:r>
    </w:p>
    <w:p w14:paraId="71C1599D" w14:textId="77777777" w:rsidR="00514BEF" w:rsidRDefault="00071C9B">
      <w:pPr>
        <w:tabs>
          <w:tab w:val="left" w:pos="2160"/>
          <w:tab w:val="left" w:pos="3420"/>
        </w:tabs>
        <w:jc w:val="center"/>
        <w:rPr>
          <w:rFonts w:ascii="Tahoma" w:eastAsia="Tahoma" w:hAnsi="Tahoma" w:cs="Tahoma"/>
          <w:sz w:val="30"/>
          <w:szCs w:val="30"/>
          <w:vertAlign w:val="superscript"/>
          <w:lang w:eastAsia="lt-LT"/>
        </w:rPr>
      </w:pPr>
      <w:r>
        <w:rPr>
          <w:rFonts w:ascii="Tahoma" w:eastAsia="Tahoma" w:hAnsi="Tahoma" w:cs="Tahoma"/>
          <w:sz w:val="30"/>
          <w:szCs w:val="30"/>
          <w:vertAlign w:val="superscript"/>
          <w:lang w:eastAsia="lt-LT"/>
        </w:rPr>
        <w:t xml:space="preserve">______ kab., telefono Nr.: ___________________, el. paštas ____________________ </w:t>
      </w:r>
    </w:p>
    <w:p w14:paraId="2197E335" w14:textId="77777777" w:rsidR="00514BEF" w:rsidRDefault="00514BEF">
      <w:pPr>
        <w:tabs>
          <w:tab w:val="left" w:pos="2694"/>
          <w:tab w:val="left" w:pos="3420"/>
        </w:tabs>
        <w:ind w:left="284"/>
        <w:jc w:val="center"/>
        <w:rPr>
          <w:rFonts w:ascii="Tahoma" w:eastAsia="Tahoma" w:hAnsi="Tahoma" w:cs="Tahoma"/>
          <w:sz w:val="18"/>
          <w:szCs w:val="18"/>
          <w:lang w:eastAsia="lt-LT"/>
        </w:rPr>
      </w:pPr>
    </w:p>
    <w:p w14:paraId="5AF435CE" w14:textId="77777777" w:rsidR="00514BEF" w:rsidRDefault="00071C9B">
      <w:pPr>
        <w:ind w:firstLine="312"/>
        <w:jc w:val="both"/>
        <w:rPr>
          <w:rFonts w:ascii="Tahoma" w:eastAsia="Tahoma" w:hAnsi="Tahoma" w:cs="Tahoma"/>
          <w:b/>
          <w:sz w:val="18"/>
          <w:lang w:eastAsia="lt-LT"/>
        </w:rPr>
      </w:pPr>
      <w:r>
        <w:rPr>
          <w:rFonts w:ascii="Tahoma" w:eastAsia="Tahoma" w:hAnsi="Tahoma" w:cs="Tahoma"/>
          <w:b/>
          <w:sz w:val="18"/>
          <w:lang w:eastAsia="lt-LT"/>
        </w:rPr>
        <w:t>Apsilankymų KAS tikslas –  naudojantis numatytomis darbo rinkos paslaugomis ir (ar) užimtumo rėmimo priemonėmis, siekti užimtumo.</w:t>
      </w:r>
    </w:p>
    <w:p w14:paraId="65C0F999" w14:textId="77777777" w:rsidR="00514BEF" w:rsidRDefault="00071C9B">
      <w:pPr>
        <w:ind w:firstLine="312"/>
        <w:jc w:val="center"/>
        <w:rPr>
          <w:rFonts w:ascii="Tahoma" w:eastAsia="Tahoma" w:hAnsi="Tahoma" w:cs="Tahoma"/>
          <w:color w:val="FF0000"/>
          <w:sz w:val="18"/>
          <w:lang w:eastAsia="lt-LT"/>
        </w:rPr>
      </w:pPr>
      <w:r>
        <w:rPr>
          <w:rFonts w:ascii="Tahoma" w:eastAsia="Tahoma" w:hAnsi="Tahoma" w:cs="Tahoma"/>
          <w:b/>
          <w:sz w:val="18"/>
          <w:lang w:eastAsia="lt-LT"/>
        </w:rPr>
        <w:t>Prašome atvykti į KAS</w:t>
      </w:r>
      <w:r>
        <w:rPr>
          <w:rFonts w:ascii="Tahoma" w:eastAsia="Tahoma" w:hAnsi="Tahoma" w:cs="Tahoma"/>
          <w:sz w:val="18"/>
          <w:lang w:eastAsia="lt-LT"/>
        </w:rPr>
        <w:t xml:space="preserve">: </w:t>
      </w:r>
    </w:p>
    <w:p w14:paraId="373453A6" w14:textId="77777777" w:rsidR="00514BEF" w:rsidRDefault="00514BEF">
      <w:pPr>
        <w:ind w:firstLine="312"/>
        <w:jc w:val="center"/>
        <w:rPr>
          <w:rFonts w:ascii="Tahoma" w:eastAsia="Tahoma" w:hAnsi="Tahoma" w:cs="Tahoma"/>
          <w:sz w:val="16"/>
          <w:szCs w:val="16"/>
          <w:lang w:eastAsia="lt-LT"/>
        </w:rPr>
      </w:pPr>
    </w:p>
    <w:tbl>
      <w:tblPr>
        <w:tblW w:w="7549" w:type="dxa"/>
        <w:tblInd w:w="14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24"/>
        <w:gridCol w:w="225"/>
        <w:gridCol w:w="216"/>
        <w:gridCol w:w="216"/>
        <w:gridCol w:w="129"/>
        <w:gridCol w:w="217"/>
        <w:gridCol w:w="217"/>
        <w:gridCol w:w="129"/>
        <w:gridCol w:w="217"/>
        <w:gridCol w:w="217"/>
        <w:gridCol w:w="146"/>
        <w:gridCol w:w="217"/>
        <w:gridCol w:w="217"/>
        <w:gridCol w:w="371"/>
        <w:gridCol w:w="113"/>
        <w:gridCol w:w="217"/>
        <w:gridCol w:w="217"/>
        <w:gridCol w:w="447"/>
        <w:gridCol w:w="22"/>
        <w:gridCol w:w="54"/>
        <w:gridCol w:w="22"/>
        <w:gridCol w:w="1750"/>
        <w:gridCol w:w="23"/>
        <w:gridCol w:w="1703"/>
        <w:gridCol w:w="23"/>
      </w:tblGrid>
      <w:tr w:rsidR="00514BEF" w14:paraId="1B698F1C"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6D79E4D0"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784BF3C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14D3E8A5"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2090C335"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6C9D83BF"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71D418C4"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0C70412"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1DF423E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3A11DDAF"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A726614"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71C2EF7E"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E6AB9FF"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F6E43FA"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0432AD95"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2739E5DA"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333A2ED"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EFE49EC"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1C66A4E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28D0CDF1"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6D796DD7"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6677C265" w14:textId="77777777" w:rsidR="00514BEF" w:rsidRDefault="00514BEF">
            <w:pPr>
              <w:jc w:val="center"/>
              <w:rPr>
                <w:rFonts w:ascii="Tahoma" w:eastAsia="Tahoma" w:hAnsi="Tahoma" w:cs="Tahoma"/>
                <w:sz w:val="20"/>
                <w:lang w:eastAsia="lt-LT"/>
              </w:rPr>
            </w:pPr>
          </w:p>
        </w:tc>
      </w:tr>
      <w:tr w:rsidR="00514BEF" w14:paraId="0C804A3A" w14:textId="77777777">
        <w:trPr>
          <w:trHeight w:val="123"/>
        </w:trPr>
        <w:tc>
          <w:tcPr>
            <w:tcW w:w="3974" w:type="dxa"/>
            <w:gridSpan w:val="19"/>
            <w:tcBorders>
              <w:top w:val="dotted" w:sz="4" w:space="0" w:color="000000"/>
              <w:left w:val="nil"/>
              <w:bottom w:val="dotted" w:sz="4" w:space="0" w:color="000000"/>
              <w:right w:val="nil"/>
            </w:tcBorders>
          </w:tcPr>
          <w:p w14:paraId="3BA3E6A9" w14:textId="77777777" w:rsidR="00514BEF" w:rsidRDefault="00071C9B">
            <w:pPr>
              <w:ind w:firstLine="605"/>
              <w:jc w:val="both"/>
              <w:rPr>
                <w:rFonts w:ascii="Tahoma" w:eastAsia="Tahoma" w:hAnsi="Tahoma" w:cs="Tahoma"/>
                <w:sz w:val="18"/>
                <w:szCs w:val="18"/>
                <w:vertAlign w:val="superscript"/>
                <w:lang w:eastAsia="lt-LT"/>
              </w:rPr>
            </w:pPr>
            <w:r>
              <w:rPr>
                <w:rFonts w:ascii="Tahoma" w:eastAsia="Tahoma" w:hAnsi="Tahoma" w:cs="Tahoma"/>
                <w:sz w:val="18"/>
                <w:szCs w:val="18"/>
                <w:vertAlign w:val="superscript"/>
                <w:lang w:eastAsia="lt-LT"/>
              </w:rPr>
              <w:t>(apsilankymo data)                       (apsilankymo laikas)</w:t>
            </w:r>
          </w:p>
        </w:tc>
        <w:tc>
          <w:tcPr>
            <w:tcW w:w="76" w:type="dxa"/>
            <w:gridSpan w:val="2"/>
            <w:tcBorders>
              <w:top w:val="dotted" w:sz="4" w:space="0" w:color="000000"/>
              <w:left w:val="nil"/>
              <w:bottom w:val="dotted" w:sz="4" w:space="0" w:color="000000"/>
              <w:right w:val="nil"/>
            </w:tcBorders>
          </w:tcPr>
          <w:p w14:paraId="19D4B1CC" w14:textId="77777777" w:rsidR="00514BEF" w:rsidRDefault="00514BEF">
            <w:pPr>
              <w:jc w:val="both"/>
              <w:rPr>
                <w:rFonts w:ascii="Tahoma" w:eastAsia="Tahoma" w:hAnsi="Tahoma" w:cs="Tahoma"/>
                <w:sz w:val="18"/>
                <w:szCs w:val="18"/>
                <w:vertAlign w:val="superscript"/>
                <w:lang w:eastAsia="lt-LT"/>
              </w:rPr>
            </w:pPr>
          </w:p>
        </w:tc>
        <w:tc>
          <w:tcPr>
            <w:tcW w:w="1773" w:type="dxa"/>
            <w:gridSpan w:val="2"/>
            <w:tcBorders>
              <w:top w:val="dotted" w:sz="4" w:space="0" w:color="000000"/>
              <w:left w:val="nil"/>
              <w:bottom w:val="nil"/>
              <w:right w:val="nil"/>
            </w:tcBorders>
          </w:tcPr>
          <w:p w14:paraId="0FB58EC4"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4332BCC3" w14:textId="77777777" w:rsidR="00514BEF" w:rsidRDefault="00514BEF">
            <w:pPr>
              <w:jc w:val="center"/>
              <w:rPr>
                <w:rFonts w:ascii="Tahoma" w:eastAsia="Tahoma" w:hAnsi="Tahoma" w:cs="Tahoma"/>
                <w:sz w:val="14"/>
                <w:szCs w:val="14"/>
                <w:lang w:eastAsia="lt-LT"/>
              </w:rPr>
            </w:pPr>
          </w:p>
        </w:tc>
      </w:tr>
      <w:tr w:rsidR="00514BEF" w14:paraId="0BAF7DA6" w14:textId="77777777">
        <w:trPr>
          <w:trHeight w:val="99"/>
        </w:trPr>
        <w:tc>
          <w:tcPr>
            <w:tcW w:w="5823" w:type="dxa"/>
            <w:gridSpan w:val="23"/>
            <w:tcBorders>
              <w:top w:val="dotted" w:sz="4" w:space="0" w:color="000000"/>
              <w:left w:val="nil"/>
              <w:bottom w:val="nil"/>
              <w:right w:val="nil"/>
            </w:tcBorders>
          </w:tcPr>
          <w:p w14:paraId="30AC4E31" w14:textId="77777777" w:rsidR="00514BEF" w:rsidRDefault="00071C9B">
            <w:pPr>
              <w:ind w:firstLine="110"/>
              <w:jc w:val="center"/>
              <w:rPr>
                <w:rFonts w:ascii="Tahoma" w:eastAsia="Tahoma" w:hAnsi="Tahoma" w:cs="Tahoma"/>
                <w:sz w:val="18"/>
                <w:szCs w:val="18"/>
                <w:vertAlign w:val="superscript"/>
                <w:lang w:eastAsia="lt-LT"/>
              </w:rPr>
            </w:pPr>
            <w:r>
              <w:rPr>
                <w:rFonts w:ascii="Tahoma" w:eastAsia="Tahoma" w:hAnsi="Tahoma" w:cs="Tahoma"/>
                <w:sz w:val="18"/>
                <w:szCs w:val="18"/>
                <w:vertAlign w:val="superscript"/>
                <w:lang w:eastAsia="lt-LT"/>
              </w:rPr>
              <w:t>(specialisto parašas)</w:t>
            </w:r>
          </w:p>
        </w:tc>
        <w:tc>
          <w:tcPr>
            <w:tcW w:w="1726" w:type="dxa"/>
            <w:gridSpan w:val="2"/>
            <w:tcBorders>
              <w:top w:val="dotted" w:sz="4" w:space="0" w:color="000000"/>
              <w:left w:val="nil"/>
              <w:bottom w:val="nil"/>
              <w:right w:val="nil"/>
            </w:tcBorders>
          </w:tcPr>
          <w:p w14:paraId="5D406D57" w14:textId="77777777" w:rsidR="00514BEF" w:rsidRDefault="00514BEF">
            <w:pPr>
              <w:jc w:val="center"/>
              <w:rPr>
                <w:rFonts w:ascii="Tahoma" w:eastAsia="Tahoma" w:hAnsi="Tahoma" w:cs="Tahoma"/>
                <w:sz w:val="18"/>
                <w:szCs w:val="18"/>
                <w:vertAlign w:val="superscript"/>
                <w:lang w:eastAsia="lt-LT"/>
              </w:rPr>
            </w:pPr>
          </w:p>
        </w:tc>
      </w:tr>
      <w:tr w:rsidR="00514BEF" w14:paraId="1F46ACB4"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6673F104"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08F20AA3"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488EBD12"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26F83BAD"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1C16110D"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1598D1DA"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2B75F87"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6FD894E2"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62D48FF2"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FA31BD9"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7F6FFAA4"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5EF693B"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CA4B574"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65D205BF"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45334BB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BECE227"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9ACEC3A"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69EF42C9"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1AE2116F"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6DC37ED4"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7FE56AFF" w14:textId="77777777" w:rsidR="00514BEF" w:rsidRDefault="00514BEF">
            <w:pPr>
              <w:jc w:val="center"/>
              <w:rPr>
                <w:rFonts w:ascii="Tahoma" w:eastAsia="Tahoma" w:hAnsi="Tahoma" w:cs="Tahoma"/>
                <w:sz w:val="20"/>
                <w:lang w:eastAsia="lt-LT"/>
              </w:rPr>
            </w:pPr>
          </w:p>
        </w:tc>
      </w:tr>
      <w:tr w:rsidR="00514BEF" w14:paraId="30A25885" w14:textId="77777777">
        <w:trPr>
          <w:trHeight w:val="107"/>
        </w:trPr>
        <w:tc>
          <w:tcPr>
            <w:tcW w:w="3974" w:type="dxa"/>
            <w:gridSpan w:val="19"/>
            <w:tcBorders>
              <w:top w:val="dotted" w:sz="4" w:space="0" w:color="000000"/>
              <w:left w:val="nil"/>
              <w:bottom w:val="dotted" w:sz="4" w:space="0" w:color="000000"/>
              <w:right w:val="nil"/>
            </w:tcBorders>
          </w:tcPr>
          <w:p w14:paraId="755C36CD"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6DAF4643"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782778D7"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1D53BDBA" w14:textId="77777777" w:rsidR="00514BEF" w:rsidRDefault="00514BEF">
            <w:pPr>
              <w:jc w:val="center"/>
              <w:rPr>
                <w:rFonts w:ascii="Tahoma" w:eastAsia="Tahoma" w:hAnsi="Tahoma" w:cs="Tahoma"/>
                <w:sz w:val="14"/>
                <w:szCs w:val="14"/>
                <w:lang w:eastAsia="lt-LT"/>
              </w:rPr>
            </w:pPr>
          </w:p>
        </w:tc>
      </w:tr>
      <w:tr w:rsidR="00514BEF" w14:paraId="7B6CD4E2" w14:textId="77777777">
        <w:trPr>
          <w:trHeight w:val="53"/>
        </w:trPr>
        <w:tc>
          <w:tcPr>
            <w:tcW w:w="5823" w:type="dxa"/>
            <w:gridSpan w:val="23"/>
            <w:tcBorders>
              <w:top w:val="dotted" w:sz="4" w:space="0" w:color="000000"/>
              <w:left w:val="nil"/>
              <w:bottom w:val="nil"/>
              <w:right w:val="nil"/>
            </w:tcBorders>
          </w:tcPr>
          <w:p w14:paraId="5F2AB8E3"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0503BCC0" w14:textId="77777777" w:rsidR="00514BEF" w:rsidRDefault="00514BEF">
            <w:pPr>
              <w:jc w:val="center"/>
              <w:rPr>
                <w:rFonts w:ascii="Tahoma" w:eastAsia="Tahoma" w:hAnsi="Tahoma" w:cs="Tahoma"/>
                <w:sz w:val="14"/>
                <w:szCs w:val="14"/>
                <w:lang w:eastAsia="lt-LT"/>
              </w:rPr>
            </w:pPr>
          </w:p>
        </w:tc>
      </w:tr>
      <w:tr w:rsidR="00514BEF" w14:paraId="12797436"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192FD8B7"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5B99ACA3"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3180BFFC"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3351E710"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681A1359"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4B65228F"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1EBB101"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49F219CD"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67D4AE48"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652EE4B5"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5308EAD0"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8251F75"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63348293"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70822EA5"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4D4469B3"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497D84F"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60523832"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4D42CCC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16B6B660"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7A7F50AC"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0146C17C" w14:textId="77777777" w:rsidR="00514BEF" w:rsidRDefault="00514BEF">
            <w:pPr>
              <w:jc w:val="center"/>
              <w:rPr>
                <w:rFonts w:ascii="Tahoma" w:eastAsia="Tahoma" w:hAnsi="Tahoma" w:cs="Tahoma"/>
                <w:sz w:val="20"/>
                <w:lang w:eastAsia="lt-LT"/>
              </w:rPr>
            </w:pPr>
          </w:p>
        </w:tc>
      </w:tr>
      <w:tr w:rsidR="00514BEF" w14:paraId="0511DFCC" w14:textId="77777777">
        <w:trPr>
          <w:trHeight w:val="76"/>
        </w:trPr>
        <w:tc>
          <w:tcPr>
            <w:tcW w:w="3974" w:type="dxa"/>
            <w:gridSpan w:val="19"/>
            <w:tcBorders>
              <w:top w:val="dotted" w:sz="4" w:space="0" w:color="000000"/>
              <w:left w:val="nil"/>
              <w:bottom w:val="dotted" w:sz="4" w:space="0" w:color="000000"/>
              <w:right w:val="nil"/>
            </w:tcBorders>
          </w:tcPr>
          <w:p w14:paraId="586BFE01"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41FC4F28"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07758B26"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4367ED92" w14:textId="77777777" w:rsidR="00514BEF" w:rsidRDefault="00514BEF">
            <w:pPr>
              <w:jc w:val="center"/>
              <w:rPr>
                <w:rFonts w:ascii="Tahoma" w:eastAsia="Tahoma" w:hAnsi="Tahoma" w:cs="Tahoma"/>
                <w:sz w:val="14"/>
                <w:szCs w:val="14"/>
                <w:lang w:eastAsia="lt-LT"/>
              </w:rPr>
            </w:pPr>
          </w:p>
        </w:tc>
      </w:tr>
      <w:tr w:rsidR="00514BEF" w14:paraId="17E6F73D" w14:textId="77777777">
        <w:trPr>
          <w:trHeight w:val="53"/>
        </w:trPr>
        <w:tc>
          <w:tcPr>
            <w:tcW w:w="5823" w:type="dxa"/>
            <w:gridSpan w:val="23"/>
            <w:tcBorders>
              <w:top w:val="dotted" w:sz="4" w:space="0" w:color="000000"/>
              <w:left w:val="nil"/>
              <w:bottom w:val="nil"/>
              <w:right w:val="nil"/>
            </w:tcBorders>
          </w:tcPr>
          <w:p w14:paraId="19C33BDA"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71DBCA26" w14:textId="77777777" w:rsidR="00514BEF" w:rsidRDefault="00514BEF">
            <w:pPr>
              <w:jc w:val="both"/>
              <w:rPr>
                <w:rFonts w:ascii="Tahoma" w:eastAsia="Tahoma" w:hAnsi="Tahoma" w:cs="Tahoma"/>
                <w:sz w:val="14"/>
                <w:szCs w:val="14"/>
                <w:lang w:eastAsia="lt-LT"/>
              </w:rPr>
            </w:pPr>
          </w:p>
        </w:tc>
      </w:tr>
      <w:tr w:rsidR="00514BEF" w14:paraId="3BA0B7CD"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12A79423"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41EAC64D"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66C64BAA"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6051B4D6"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39936E27"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67F5A40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5A2CD40"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61A9043D"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2C1478E5"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86EAFC7"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395A1CD1"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1104841"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8B0C6A4"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30C18A6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0BE7389C"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0736C13"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705DF9C"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27601AD2"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2CF1B824"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50320C5A"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2B10B948" w14:textId="77777777" w:rsidR="00514BEF" w:rsidRDefault="00514BEF">
            <w:pPr>
              <w:jc w:val="center"/>
              <w:rPr>
                <w:rFonts w:ascii="Tahoma" w:eastAsia="Tahoma" w:hAnsi="Tahoma" w:cs="Tahoma"/>
                <w:sz w:val="20"/>
                <w:lang w:eastAsia="lt-LT"/>
              </w:rPr>
            </w:pPr>
          </w:p>
        </w:tc>
      </w:tr>
      <w:tr w:rsidR="00514BEF" w14:paraId="23FF3566" w14:textId="77777777">
        <w:trPr>
          <w:trHeight w:val="76"/>
        </w:trPr>
        <w:tc>
          <w:tcPr>
            <w:tcW w:w="3974" w:type="dxa"/>
            <w:gridSpan w:val="19"/>
            <w:tcBorders>
              <w:top w:val="dotted" w:sz="4" w:space="0" w:color="000000"/>
              <w:left w:val="nil"/>
              <w:bottom w:val="dotted" w:sz="4" w:space="0" w:color="000000"/>
              <w:right w:val="nil"/>
            </w:tcBorders>
          </w:tcPr>
          <w:p w14:paraId="1FB8199A"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74BAF286"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42F6E6C1"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14FF5F7F" w14:textId="77777777" w:rsidR="00514BEF" w:rsidRDefault="00514BEF">
            <w:pPr>
              <w:jc w:val="center"/>
              <w:rPr>
                <w:rFonts w:ascii="Tahoma" w:eastAsia="Tahoma" w:hAnsi="Tahoma" w:cs="Tahoma"/>
                <w:sz w:val="14"/>
                <w:szCs w:val="14"/>
                <w:lang w:eastAsia="lt-LT"/>
              </w:rPr>
            </w:pPr>
          </w:p>
        </w:tc>
      </w:tr>
      <w:tr w:rsidR="00514BEF" w14:paraId="54D093BA" w14:textId="77777777">
        <w:trPr>
          <w:trHeight w:val="53"/>
        </w:trPr>
        <w:tc>
          <w:tcPr>
            <w:tcW w:w="5823" w:type="dxa"/>
            <w:gridSpan w:val="23"/>
            <w:tcBorders>
              <w:top w:val="dotted" w:sz="4" w:space="0" w:color="000000"/>
              <w:left w:val="nil"/>
              <w:bottom w:val="nil"/>
              <w:right w:val="nil"/>
            </w:tcBorders>
          </w:tcPr>
          <w:p w14:paraId="10B04E9E"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56C4BE97" w14:textId="77777777" w:rsidR="00514BEF" w:rsidRDefault="00514BEF">
            <w:pPr>
              <w:jc w:val="both"/>
              <w:rPr>
                <w:rFonts w:ascii="Tahoma" w:eastAsia="Tahoma" w:hAnsi="Tahoma" w:cs="Tahoma"/>
                <w:sz w:val="14"/>
                <w:szCs w:val="14"/>
                <w:lang w:eastAsia="lt-LT"/>
              </w:rPr>
            </w:pPr>
          </w:p>
        </w:tc>
      </w:tr>
      <w:tr w:rsidR="00514BEF" w14:paraId="18D9FFD9"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60C01D7C"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453812DC"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13386295"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752AADBD"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01583409"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2FD0E0DD"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B4F3C79"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29CFF085"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294AF89B"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C30276D"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1E6567A0"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345359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1260B92"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2B96A37A"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4D0A4514"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E08F9BB"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961347A"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01271958"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54040375"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39058C14"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24DBA1C6" w14:textId="77777777" w:rsidR="00514BEF" w:rsidRDefault="00514BEF">
            <w:pPr>
              <w:jc w:val="center"/>
              <w:rPr>
                <w:rFonts w:ascii="Tahoma" w:eastAsia="Tahoma" w:hAnsi="Tahoma" w:cs="Tahoma"/>
                <w:sz w:val="20"/>
                <w:lang w:eastAsia="lt-LT"/>
              </w:rPr>
            </w:pPr>
          </w:p>
        </w:tc>
      </w:tr>
      <w:tr w:rsidR="00514BEF" w14:paraId="3517D3D1" w14:textId="77777777">
        <w:trPr>
          <w:trHeight w:val="76"/>
        </w:trPr>
        <w:tc>
          <w:tcPr>
            <w:tcW w:w="3974" w:type="dxa"/>
            <w:gridSpan w:val="19"/>
            <w:tcBorders>
              <w:top w:val="dotted" w:sz="4" w:space="0" w:color="000000"/>
              <w:left w:val="nil"/>
              <w:bottom w:val="dotted" w:sz="4" w:space="0" w:color="000000"/>
              <w:right w:val="nil"/>
            </w:tcBorders>
          </w:tcPr>
          <w:p w14:paraId="7E38F647"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6A4D08D0"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2857F9B1"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5212C4E1" w14:textId="77777777" w:rsidR="00514BEF" w:rsidRDefault="00514BEF">
            <w:pPr>
              <w:jc w:val="center"/>
              <w:rPr>
                <w:rFonts w:ascii="Tahoma" w:eastAsia="Tahoma" w:hAnsi="Tahoma" w:cs="Tahoma"/>
                <w:sz w:val="14"/>
                <w:szCs w:val="14"/>
                <w:lang w:eastAsia="lt-LT"/>
              </w:rPr>
            </w:pPr>
          </w:p>
        </w:tc>
      </w:tr>
      <w:tr w:rsidR="00514BEF" w14:paraId="2D9F3E18" w14:textId="77777777">
        <w:trPr>
          <w:trHeight w:val="53"/>
        </w:trPr>
        <w:tc>
          <w:tcPr>
            <w:tcW w:w="5823" w:type="dxa"/>
            <w:gridSpan w:val="23"/>
            <w:tcBorders>
              <w:top w:val="dotted" w:sz="4" w:space="0" w:color="000000"/>
              <w:left w:val="nil"/>
              <w:bottom w:val="nil"/>
              <w:right w:val="nil"/>
            </w:tcBorders>
          </w:tcPr>
          <w:p w14:paraId="6E25B7DD"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380B894E" w14:textId="77777777" w:rsidR="00514BEF" w:rsidRDefault="00514BEF">
            <w:pPr>
              <w:jc w:val="both"/>
              <w:rPr>
                <w:rFonts w:ascii="Tahoma" w:eastAsia="Tahoma" w:hAnsi="Tahoma" w:cs="Tahoma"/>
                <w:sz w:val="14"/>
                <w:szCs w:val="14"/>
                <w:lang w:eastAsia="lt-LT"/>
              </w:rPr>
            </w:pPr>
          </w:p>
        </w:tc>
      </w:tr>
      <w:tr w:rsidR="00514BEF" w14:paraId="478FBC37"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511DE081"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023AA124"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1E448140"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451F3D4F"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5A7FCDFF"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740EA8B8"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16B8910"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45760C25"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5CBCBF7B"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00ABBEE"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46D88907"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C0DBD23"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61DE1A0"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33657EFB"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57C54470"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5DF740C"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873D7C3"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7F2920CA"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67DBD420"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7765BB72"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14D4ECDE" w14:textId="77777777" w:rsidR="00514BEF" w:rsidRDefault="00514BEF">
            <w:pPr>
              <w:jc w:val="center"/>
              <w:rPr>
                <w:rFonts w:ascii="Tahoma" w:eastAsia="Tahoma" w:hAnsi="Tahoma" w:cs="Tahoma"/>
                <w:sz w:val="20"/>
                <w:lang w:eastAsia="lt-LT"/>
              </w:rPr>
            </w:pPr>
          </w:p>
        </w:tc>
      </w:tr>
      <w:tr w:rsidR="00514BEF" w14:paraId="2CD7DA6B" w14:textId="77777777">
        <w:trPr>
          <w:trHeight w:val="76"/>
        </w:trPr>
        <w:tc>
          <w:tcPr>
            <w:tcW w:w="3974" w:type="dxa"/>
            <w:gridSpan w:val="19"/>
            <w:tcBorders>
              <w:top w:val="dotted" w:sz="4" w:space="0" w:color="000000"/>
              <w:left w:val="nil"/>
              <w:bottom w:val="dotted" w:sz="4" w:space="0" w:color="000000"/>
              <w:right w:val="nil"/>
            </w:tcBorders>
          </w:tcPr>
          <w:p w14:paraId="70347354"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27394631"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5B469633"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3DFCF88C" w14:textId="77777777" w:rsidR="00514BEF" w:rsidRDefault="00514BEF">
            <w:pPr>
              <w:jc w:val="center"/>
              <w:rPr>
                <w:rFonts w:ascii="Tahoma" w:eastAsia="Tahoma" w:hAnsi="Tahoma" w:cs="Tahoma"/>
                <w:sz w:val="14"/>
                <w:szCs w:val="14"/>
                <w:lang w:eastAsia="lt-LT"/>
              </w:rPr>
            </w:pPr>
          </w:p>
        </w:tc>
      </w:tr>
      <w:tr w:rsidR="00514BEF" w14:paraId="3E1D41B2" w14:textId="77777777">
        <w:trPr>
          <w:trHeight w:val="14"/>
        </w:trPr>
        <w:tc>
          <w:tcPr>
            <w:tcW w:w="5823" w:type="dxa"/>
            <w:gridSpan w:val="23"/>
            <w:tcBorders>
              <w:top w:val="dotted" w:sz="4" w:space="0" w:color="000000"/>
              <w:left w:val="nil"/>
              <w:bottom w:val="nil"/>
              <w:right w:val="nil"/>
            </w:tcBorders>
          </w:tcPr>
          <w:p w14:paraId="6FE30041"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728D9F18" w14:textId="77777777" w:rsidR="00514BEF" w:rsidRDefault="00514BEF">
            <w:pPr>
              <w:jc w:val="both"/>
              <w:rPr>
                <w:rFonts w:ascii="Tahoma" w:eastAsia="Tahoma" w:hAnsi="Tahoma" w:cs="Tahoma"/>
                <w:sz w:val="14"/>
                <w:szCs w:val="14"/>
                <w:lang w:eastAsia="lt-LT"/>
              </w:rPr>
            </w:pPr>
          </w:p>
        </w:tc>
      </w:tr>
      <w:tr w:rsidR="00514BEF" w14:paraId="368100DC"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036E2BC0"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34910F4F"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3C052A22"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2D2E2B6D"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5F44BC9A"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6B044F23"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F5CE0D6"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492A339B"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730A8E2F"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76FD88D9"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7777DCB2"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C5AA035"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BC101B9"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466BE25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33D6C5B3"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16B304E"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828F6BB"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768E27F7"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46A02C3C"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09CDDD3B"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39ACD555" w14:textId="77777777" w:rsidR="00514BEF" w:rsidRDefault="00514BEF">
            <w:pPr>
              <w:jc w:val="center"/>
              <w:rPr>
                <w:rFonts w:ascii="Tahoma" w:eastAsia="Tahoma" w:hAnsi="Tahoma" w:cs="Tahoma"/>
                <w:sz w:val="20"/>
                <w:lang w:eastAsia="lt-LT"/>
              </w:rPr>
            </w:pPr>
          </w:p>
        </w:tc>
      </w:tr>
      <w:tr w:rsidR="00514BEF" w14:paraId="20784CF0" w14:textId="77777777">
        <w:trPr>
          <w:trHeight w:val="76"/>
        </w:trPr>
        <w:tc>
          <w:tcPr>
            <w:tcW w:w="3974" w:type="dxa"/>
            <w:gridSpan w:val="19"/>
            <w:tcBorders>
              <w:top w:val="dotted" w:sz="4" w:space="0" w:color="000000"/>
              <w:left w:val="nil"/>
              <w:bottom w:val="dotted" w:sz="4" w:space="0" w:color="000000"/>
              <w:right w:val="nil"/>
            </w:tcBorders>
          </w:tcPr>
          <w:p w14:paraId="0E0ACFBE"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4FD05B01"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07400AEF"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3EF036EF" w14:textId="77777777" w:rsidR="00514BEF" w:rsidRDefault="00514BEF">
            <w:pPr>
              <w:jc w:val="center"/>
              <w:rPr>
                <w:rFonts w:ascii="Tahoma" w:eastAsia="Tahoma" w:hAnsi="Tahoma" w:cs="Tahoma"/>
                <w:sz w:val="14"/>
                <w:szCs w:val="14"/>
                <w:lang w:eastAsia="lt-LT"/>
              </w:rPr>
            </w:pPr>
          </w:p>
        </w:tc>
      </w:tr>
      <w:tr w:rsidR="00514BEF" w14:paraId="0967527B" w14:textId="77777777">
        <w:trPr>
          <w:trHeight w:val="14"/>
        </w:trPr>
        <w:tc>
          <w:tcPr>
            <w:tcW w:w="5823" w:type="dxa"/>
            <w:gridSpan w:val="23"/>
            <w:tcBorders>
              <w:top w:val="dotted" w:sz="4" w:space="0" w:color="000000"/>
              <w:left w:val="nil"/>
              <w:bottom w:val="nil"/>
              <w:right w:val="nil"/>
            </w:tcBorders>
          </w:tcPr>
          <w:p w14:paraId="422C4C0F"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386EB01E" w14:textId="77777777" w:rsidR="00514BEF" w:rsidRDefault="00514BEF">
            <w:pPr>
              <w:jc w:val="both"/>
              <w:rPr>
                <w:rFonts w:ascii="Tahoma" w:eastAsia="Tahoma" w:hAnsi="Tahoma" w:cs="Tahoma"/>
                <w:sz w:val="14"/>
                <w:szCs w:val="14"/>
                <w:lang w:eastAsia="lt-LT"/>
              </w:rPr>
            </w:pPr>
          </w:p>
        </w:tc>
      </w:tr>
      <w:tr w:rsidR="00514BEF" w14:paraId="30798581"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5BD3FB85"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6E64F80D"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328D09A7"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67B81A1E"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1CCED18F"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454A1A90"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6E9E852"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16825BBF"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22066C94"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6B803A76"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314FB2C2"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98999E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EE26CE5"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1F783A3A"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625E7CEA"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DEAFF8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B5A2581"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6C5D8D91"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5C0CED5C"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76FABBA9"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0BFE290D" w14:textId="77777777" w:rsidR="00514BEF" w:rsidRDefault="00514BEF">
            <w:pPr>
              <w:jc w:val="center"/>
              <w:rPr>
                <w:rFonts w:ascii="Tahoma" w:eastAsia="Tahoma" w:hAnsi="Tahoma" w:cs="Tahoma"/>
                <w:sz w:val="20"/>
                <w:lang w:eastAsia="lt-LT"/>
              </w:rPr>
            </w:pPr>
          </w:p>
        </w:tc>
      </w:tr>
      <w:tr w:rsidR="00514BEF" w14:paraId="11696A55" w14:textId="77777777">
        <w:trPr>
          <w:trHeight w:val="76"/>
        </w:trPr>
        <w:tc>
          <w:tcPr>
            <w:tcW w:w="3974" w:type="dxa"/>
            <w:gridSpan w:val="19"/>
            <w:tcBorders>
              <w:top w:val="dotted" w:sz="4" w:space="0" w:color="000000"/>
              <w:left w:val="nil"/>
              <w:bottom w:val="dotted" w:sz="4" w:space="0" w:color="000000"/>
              <w:right w:val="nil"/>
            </w:tcBorders>
          </w:tcPr>
          <w:p w14:paraId="41037F07"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3E2D0F3A"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61ADFC2F"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6AB0884A" w14:textId="77777777" w:rsidR="00514BEF" w:rsidRDefault="00514BEF">
            <w:pPr>
              <w:jc w:val="center"/>
              <w:rPr>
                <w:rFonts w:ascii="Tahoma" w:eastAsia="Tahoma" w:hAnsi="Tahoma" w:cs="Tahoma"/>
                <w:sz w:val="14"/>
                <w:szCs w:val="14"/>
                <w:lang w:eastAsia="lt-LT"/>
              </w:rPr>
            </w:pPr>
          </w:p>
        </w:tc>
      </w:tr>
      <w:tr w:rsidR="00514BEF" w14:paraId="4E151EDD" w14:textId="77777777">
        <w:trPr>
          <w:trHeight w:val="14"/>
        </w:trPr>
        <w:tc>
          <w:tcPr>
            <w:tcW w:w="5823" w:type="dxa"/>
            <w:gridSpan w:val="23"/>
            <w:tcBorders>
              <w:top w:val="dotted" w:sz="4" w:space="0" w:color="000000"/>
              <w:left w:val="nil"/>
              <w:bottom w:val="nil"/>
              <w:right w:val="nil"/>
            </w:tcBorders>
          </w:tcPr>
          <w:p w14:paraId="1421047E"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51B5FF6F" w14:textId="77777777" w:rsidR="00514BEF" w:rsidRDefault="00514BEF">
            <w:pPr>
              <w:jc w:val="both"/>
              <w:rPr>
                <w:rFonts w:ascii="Tahoma" w:eastAsia="Tahoma" w:hAnsi="Tahoma" w:cs="Tahoma"/>
                <w:sz w:val="14"/>
                <w:szCs w:val="14"/>
                <w:lang w:eastAsia="lt-LT"/>
              </w:rPr>
            </w:pPr>
          </w:p>
        </w:tc>
      </w:tr>
      <w:tr w:rsidR="00514BEF" w14:paraId="21F6D3E7"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1B4DE073"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15A85F4A"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775C669B"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2ED94883"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60BF9B56"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31B7129A"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751680C"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691186D9"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606F21A6"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26ACFF2"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76B84D4E"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77A93BD"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4826A70"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2A3A2E0B"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1505304B"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31A6DFD"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7FA33FD"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44A949C7"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2D80321C"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2A0F1558"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1FB29B26" w14:textId="77777777" w:rsidR="00514BEF" w:rsidRDefault="00514BEF">
            <w:pPr>
              <w:jc w:val="center"/>
              <w:rPr>
                <w:rFonts w:ascii="Tahoma" w:eastAsia="Tahoma" w:hAnsi="Tahoma" w:cs="Tahoma"/>
                <w:sz w:val="20"/>
                <w:lang w:eastAsia="lt-LT"/>
              </w:rPr>
            </w:pPr>
          </w:p>
        </w:tc>
      </w:tr>
      <w:tr w:rsidR="00514BEF" w14:paraId="24A8062E" w14:textId="77777777">
        <w:trPr>
          <w:trHeight w:val="76"/>
        </w:trPr>
        <w:tc>
          <w:tcPr>
            <w:tcW w:w="3974" w:type="dxa"/>
            <w:gridSpan w:val="19"/>
            <w:tcBorders>
              <w:top w:val="dotted" w:sz="4" w:space="0" w:color="000000"/>
              <w:left w:val="nil"/>
              <w:bottom w:val="dotted" w:sz="4" w:space="0" w:color="000000"/>
              <w:right w:val="nil"/>
            </w:tcBorders>
          </w:tcPr>
          <w:p w14:paraId="152C0941"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556BCF44"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23FB3693"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77697B31" w14:textId="77777777" w:rsidR="00514BEF" w:rsidRDefault="00514BEF">
            <w:pPr>
              <w:jc w:val="center"/>
              <w:rPr>
                <w:rFonts w:ascii="Tahoma" w:eastAsia="Tahoma" w:hAnsi="Tahoma" w:cs="Tahoma"/>
                <w:sz w:val="14"/>
                <w:szCs w:val="14"/>
                <w:lang w:eastAsia="lt-LT"/>
              </w:rPr>
            </w:pPr>
          </w:p>
        </w:tc>
      </w:tr>
      <w:tr w:rsidR="00514BEF" w14:paraId="0079B465" w14:textId="77777777">
        <w:trPr>
          <w:trHeight w:val="61"/>
        </w:trPr>
        <w:tc>
          <w:tcPr>
            <w:tcW w:w="5823" w:type="dxa"/>
            <w:gridSpan w:val="23"/>
            <w:tcBorders>
              <w:top w:val="dotted" w:sz="4" w:space="0" w:color="000000"/>
              <w:left w:val="nil"/>
              <w:bottom w:val="nil"/>
              <w:right w:val="nil"/>
            </w:tcBorders>
          </w:tcPr>
          <w:p w14:paraId="5D01E475"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2CA63CDD" w14:textId="77777777" w:rsidR="00514BEF" w:rsidRDefault="00514BEF">
            <w:pPr>
              <w:jc w:val="both"/>
              <w:rPr>
                <w:rFonts w:ascii="Tahoma" w:eastAsia="Tahoma" w:hAnsi="Tahoma" w:cs="Tahoma"/>
                <w:sz w:val="14"/>
                <w:szCs w:val="14"/>
                <w:lang w:eastAsia="lt-LT"/>
              </w:rPr>
            </w:pPr>
          </w:p>
        </w:tc>
      </w:tr>
      <w:tr w:rsidR="00514BEF" w14:paraId="6D86F877"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580A2C74"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2</w:t>
            </w:r>
          </w:p>
        </w:tc>
        <w:tc>
          <w:tcPr>
            <w:tcW w:w="225" w:type="dxa"/>
            <w:tcBorders>
              <w:top w:val="dotted" w:sz="4" w:space="0" w:color="000000"/>
              <w:left w:val="dotted" w:sz="4" w:space="0" w:color="000000"/>
              <w:bottom w:val="dotted" w:sz="4" w:space="0" w:color="000000"/>
              <w:right w:val="dotted" w:sz="4" w:space="0" w:color="000000"/>
            </w:tcBorders>
          </w:tcPr>
          <w:p w14:paraId="19584CF7"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0</w:t>
            </w:r>
          </w:p>
        </w:tc>
        <w:tc>
          <w:tcPr>
            <w:tcW w:w="216" w:type="dxa"/>
            <w:tcBorders>
              <w:top w:val="dotted" w:sz="4" w:space="0" w:color="000000"/>
              <w:left w:val="dotted" w:sz="4" w:space="0" w:color="000000"/>
              <w:bottom w:val="dotted" w:sz="4" w:space="0" w:color="000000"/>
              <w:right w:val="dotted" w:sz="4" w:space="0" w:color="000000"/>
            </w:tcBorders>
          </w:tcPr>
          <w:p w14:paraId="6B8D511B"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276D6D8C"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2C106DB3"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0D4D3DB4"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6744D56A"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56BC3818"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w:t>
            </w:r>
          </w:p>
        </w:tc>
        <w:tc>
          <w:tcPr>
            <w:tcW w:w="217" w:type="dxa"/>
            <w:tcBorders>
              <w:top w:val="dotted" w:sz="4" w:space="0" w:color="000000"/>
              <w:left w:val="dotted" w:sz="4" w:space="0" w:color="000000"/>
              <w:bottom w:val="dotted" w:sz="4" w:space="0" w:color="000000"/>
              <w:right w:val="dotted" w:sz="4" w:space="0" w:color="000000"/>
            </w:tcBorders>
          </w:tcPr>
          <w:p w14:paraId="0DC0E2D7"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BCAF7B8"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748E2EB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DA36A18"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129C9FF"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4B372D14"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val.</w:t>
            </w:r>
          </w:p>
        </w:tc>
        <w:tc>
          <w:tcPr>
            <w:tcW w:w="113" w:type="dxa"/>
            <w:tcBorders>
              <w:top w:val="nil"/>
              <w:left w:val="nil"/>
              <w:bottom w:val="nil"/>
              <w:right w:val="dotted" w:sz="4" w:space="0" w:color="000000"/>
            </w:tcBorders>
          </w:tcPr>
          <w:p w14:paraId="1EC93242"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799C73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17CA6DB"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3619EE89" w14:textId="77777777" w:rsidR="00514BEF" w:rsidRDefault="00071C9B">
            <w:pPr>
              <w:jc w:val="center"/>
              <w:rPr>
                <w:rFonts w:ascii="Tahoma" w:eastAsia="Tahoma" w:hAnsi="Tahoma" w:cs="Tahoma"/>
                <w:sz w:val="20"/>
                <w:lang w:eastAsia="lt-LT"/>
              </w:rPr>
            </w:pPr>
            <w:r>
              <w:rPr>
                <w:rFonts w:ascii="Tahoma" w:eastAsia="Tahoma" w:hAnsi="Tahoma" w:cs="Tahoma"/>
                <w:sz w:val="20"/>
                <w:lang w:eastAsia="lt-LT"/>
              </w:rPr>
              <w:t>min.</w:t>
            </w:r>
          </w:p>
        </w:tc>
        <w:tc>
          <w:tcPr>
            <w:tcW w:w="76" w:type="dxa"/>
            <w:gridSpan w:val="2"/>
            <w:tcBorders>
              <w:top w:val="nil"/>
              <w:left w:val="nil"/>
              <w:bottom w:val="nil"/>
              <w:right w:val="nil"/>
            </w:tcBorders>
          </w:tcPr>
          <w:p w14:paraId="1BE0C27B"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1891B1D1"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285F5D31" w14:textId="77777777" w:rsidR="00514BEF" w:rsidRDefault="00514BEF">
            <w:pPr>
              <w:jc w:val="center"/>
              <w:rPr>
                <w:rFonts w:ascii="Tahoma" w:eastAsia="Tahoma" w:hAnsi="Tahoma" w:cs="Tahoma"/>
                <w:sz w:val="20"/>
                <w:lang w:eastAsia="lt-LT"/>
              </w:rPr>
            </w:pPr>
          </w:p>
        </w:tc>
      </w:tr>
      <w:tr w:rsidR="00514BEF" w14:paraId="20D794A4" w14:textId="77777777">
        <w:trPr>
          <w:trHeight w:val="76"/>
        </w:trPr>
        <w:tc>
          <w:tcPr>
            <w:tcW w:w="3974" w:type="dxa"/>
            <w:gridSpan w:val="19"/>
            <w:tcBorders>
              <w:top w:val="dotted" w:sz="4" w:space="0" w:color="000000"/>
              <w:left w:val="nil"/>
              <w:bottom w:val="dotted" w:sz="4" w:space="0" w:color="000000"/>
              <w:right w:val="nil"/>
            </w:tcBorders>
          </w:tcPr>
          <w:p w14:paraId="6DF6DAFF" w14:textId="77777777" w:rsidR="00514BEF" w:rsidRDefault="00514BEF">
            <w:pPr>
              <w:jc w:val="center"/>
              <w:rPr>
                <w:rFonts w:ascii="Tahoma" w:eastAsia="Tahoma" w:hAnsi="Tahoma" w:cs="Tahoma"/>
                <w:sz w:val="20"/>
                <w:vertAlign w:val="superscript"/>
                <w:lang w:eastAsia="lt-LT"/>
              </w:rPr>
            </w:pPr>
          </w:p>
        </w:tc>
        <w:tc>
          <w:tcPr>
            <w:tcW w:w="76" w:type="dxa"/>
            <w:gridSpan w:val="2"/>
            <w:tcBorders>
              <w:top w:val="nil"/>
              <w:left w:val="nil"/>
              <w:bottom w:val="nil"/>
              <w:right w:val="nil"/>
            </w:tcBorders>
          </w:tcPr>
          <w:p w14:paraId="323C6CE3" w14:textId="77777777" w:rsidR="00514BEF" w:rsidRDefault="00514BEF">
            <w:pPr>
              <w:jc w:val="center"/>
              <w:rPr>
                <w:rFonts w:ascii="Tahoma" w:eastAsia="Tahoma" w:hAnsi="Tahoma" w:cs="Tahoma"/>
                <w:sz w:val="20"/>
                <w:lang w:eastAsia="lt-LT"/>
              </w:rPr>
            </w:pPr>
          </w:p>
        </w:tc>
        <w:tc>
          <w:tcPr>
            <w:tcW w:w="1773" w:type="dxa"/>
            <w:gridSpan w:val="2"/>
            <w:tcBorders>
              <w:top w:val="dotted" w:sz="4" w:space="0" w:color="000000"/>
              <w:left w:val="nil"/>
              <w:bottom w:val="nil"/>
              <w:right w:val="nil"/>
            </w:tcBorders>
          </w:tcPr>
          <w:p w14:paraId="532A0ADE" w14:textId="77777777" w:rsidR="00514BEF" w:rsidRDefault="00514BEF">
            <w:pPr>
              <w:jc w:val="center"/>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0EEFCEA7" w14:textId="77777777" w:rsidR="00514BEF" w:rsidRDefault="00514BEF">
            <w:pPr>
              <w:jc w:val="center"/>
              <w:rPr>
                <w:rFonts w:ascii="Tahoma" w:eastAsia="Tahoma" w:hAnsi="Tahoma" w:cs="Tahoma"/>
                <w:sz w:val="14"/>
                <w:szCs w:val="14"/>
                <w:lang w:eastAsia="lt-LT"/>
              </w:rPr>
            </w:pPr>
          </w:p>
        </w:tc>
      </w:tr>
      <w:tr w:rsidR="00514BEF" w14:paraId="3361C07D" w14:textId="77777777">
        <w:trPr>
          <w:trHeight w:val="14"/>
        </w:trPr>
        <w:tc>
          <w:tcPr>
            <w:tcW w:w="5823" w:type="dxa"/>
            <w:gridSpan w:val="23"/>
            <w:tcBorders>
              <w:top w:val="dotted" w:sz="4" w:space="0" w:color="000000"/>
              <w:left w:val="nil"/>
              <w:bottom w:val="nil"/>
              <w:right w:val="nil"/>
            </w:tcBorders>
          </w:tcPr>
          <w:p w14:paraId="096E255B"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619BDC5D" w14:textId="77777777" w:rsidR="00514BEF" w:rsidRDefault="00514BEF">
            <w:pPr>
              <w:jc w:val="both"/>
              <w:rPr>
                <w:rFonts w:ascii="Tahoma" w:eastAsia="Tahoma" w:hAnsi="Tahoma" w:cs="Tahoma"/>
                <w:sz w:val="14"/>
                <w:szCs w:val="14"/>
                <w:lang w:eastAsia="lt-LT"/>
              </w:rPr>
            </w:pPr>
          </w:p>
        </w:tc>
      </w:tr>
      <w:tr w:rsidR="00514BEF" w14:paraId="54ABA3A2" w14:textId="77777777">
        <w:trPr>
          <w:gridAfter w:val="1"/>
          <w:wAfter w:w="23" w:type="dxa"/>
          <w:trHeight w:val="99"/>
        </w:trPr>
        <w:tc>
          <w:tcPr>
            <w:tcW w:w="224" w:type="dxa"/>
            <w:tcBorders>
              <w:top w:val="dotted" w:sz="4" w:space="0" w:color="000000"/>
              <w:left w:val="dotted" w:sz="4" w:space="0" w:color="000000"/>
              <w:bottom w:val="dotted" w:sz="4" w:space="0" w:color="000000"/>
              <w:right w:val="dotted" w:sz="4" w:space="0" w:color="000000"/>
            </w:tcBorders>
          </w:tcPr>
          <w:p w14:paraId="48225A0B" w14:textId="77777777" w:rsidR="00514BEF" w:rsidRDefault="00514BEF">
            <w:pPr>
              <w:jc w:val="center"/>
              <w:rPr>
                <w:rFonts w:ascii="Tahoma" w:eastAsia="Tahoma" w:hAnsi="Tahoma" w:cs="Tahoma"/>
                <w:sz w:val="20"/>
                <w:lang w:eastAsia="lt-LT"/>
              </w:rPr>
            </w:pPr>
          </w:p>
        </w:tc>
        <w:tc>
          <w:tcPr>
            <w:tcW w:w="225" w:type="dxa"/>
            <w:tcBorders>
              <w:top w:val="dotted" w:sz="4" w:space="0" w:color="000000"/>
              <w:left w:val="dotted" w:sz="4" w:space="0" w:color="000000"/>
              <w:bottom w:val="dotted" w:sz="4" w:space="0" w:color="000000"/>
              <w:right w:val="dotted" w:sz="4" w:space="0" w:color="000000"/>
            </w:tcBorders>
          </w:tcPr>
          <w:p w14:paraId="68E541A5"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3E143520" w14:textId="77777777" w:rsidR="00514BEF" w:rsidRDefault="00514BEF">
            <w:pPr>
              <w:jc w:val="center"/>
              <w:rPr>
                <w:rFonts w:ascii="Tahoma" w:eastAsia="Tahoma" w:hAnsi="Tahoma" w:cs="Tahoma"/>
                <w:sz w:val="20"/>
                <w:lang w:eastAsia="lt-LT"/>
              </w:rPr>
            </w:pPr>
          </w:p>
        </w:tc>
        <w:tc>
          <w:tcPr>
            <w:tcW w:w="216" w:type="dxa"/>
            <w:tcBorders>
              <w:top w:val="dotted" w:sz="4" w:space="0" w:color="000000"/>
              <w:left w:val="dotted" w:sz="4" w:space="0" w:color="000000"/>
              <w:bottom w:val="dotted" w:sz="4" w:space="0" w:color="000000"/>
              <w:right w:val="dotted" w:sz="4" w:space="0" w:color="000000"/>
            </w:tcBorders>
          </w:tcPr>
          <w:p w14:paraId="2846F2D4"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44DE7F90"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6D09B45"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2BE16562" w14:textId="77777777" w:rsidR="00514BEF" w:rsidRDefault="00514BEF">
            <w:pPr>
              <w:jc w:val="center"/>
              <w:rPr>
                <w:rFonts w:ascii="Tahoma" w:eastAsia="Tahoma" w:hAnsi="Tahoma" w:cs="Tahoma"/>
                <w:sz w:val="20"/>
                <w:lang w:eastAsia="lt-LT"/>
              </w:rPr>
            </w:pPr>
          </w:p>
        </w:tc>
        <w:tc>
          <w:tcPr>
            <w:tcW w:w="129" w:type="dxa"/>
            <w:tcBorders>
              <w:top w:val="dotted" w:sz="4" w:space="0" w:color="000000"/>
              <w:left w:val="dotted" w:sz="4" w:space="0" w:color="000000"/>
              <w:bottom w:val="dotted" w:sz="4" w:space="0" w:color="000000"/>
              <w:right w:val="dotted" w:sz="4" w:space="0" w:color="000000"/>
            </w:tcBorders>
          </w:tcPr>
          <w:p w14:paraId="00FB26BD"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E09D4BC"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1A33135B" w14:textId="77777777" w:rsidR="00514BEF" w:rsidRDefault="00514BEF">
            <w:pPr>
              <w:jc w:val="center"/>
              <w:rPr>
                <w:rFonts w:ascii="Tahoma" w:eastAsia="Tahoma" w:hAnsi="Tahoma" w:cs="Tahoma"/>
                <w:sz w:val="20"/>
                <w:lang w:eastAsia="lt-LT"/>
              </w:rPr>
            </w:pPr>
          </w:p>
        </w:tc>
        <w:tc>
          <w:tcPr>
            <w:tcW w:w="146" w:type="dxa"/>
            <w:tcBorders>
              <w:top w:val="nil"/>
              <w:left w:val="dotted" w:sz="4" w:space="0" w:color="000000"/>
              <w:bottom w:val="nil"/>
              <w:right w:val="dotted" w:sz="4" w:space="0" w:color="000000"/>
            </w:tcBorders>
          </w:tcPr>
          <w:p w14:paraId="347A4DF2"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530D061E"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35B0987F" w14:textId="77777777" w:rsidR="00514BEF" w:rsidRDefault="00514BEF">
            <w:pPr>
              <w:jc w:val="center"/>
              <w:rPr>
                <w:rFonts w:ascii="Tahoma" w:eastAsia="Tahoma" w:hAnsi="Tahoma" w:cs="Tahoma"/>
                <w:sz w:val="20"/>
                <w:lang w:eastAsia="lt-LT"/>
              </w:rPr>
            </w:pPr>
          </w:p>
        </w:tc>
        <w:tc>
          <w:tcPr>
            <w:tcW w:w="371" w:type="dxa"/>
            <w:tcBorders>
              <w:top w:val="nil"/>
              <w:left w:val="dotted" w:sz="4" w:space="0" w:color="000000"/>
              <w:bottom w:val="nil"/>
              <w:right w:val="nil"/>
            </w:tcBorders>
          </w:tcPr>
          <w:p w14:paraId="52D713AE" w14:textId="77777777" w:rsidR="00514BEF" w:rsidRDefault="00514BEF">
            <w:pPr>
              <w:jc w:val="center"/>
              <w:rPr>
                <w:rFonts w:ascii="Tahoma" w:eastAsia="Tahoma" w:hAnsi="Tahoma" w:cs="Tahoma"/>
                <w:sz w:val="20"/>
                <w:lang w:eastAsia="lt-LT"/>
              </w:rPr>
            </w:pPr>
          </w:p>
        </w:tc>
        <w:tc>
          <w:tcPr>
            <w:tcW w:w="113" w:type="dxa"/>
            <w:tcBorders>
              <w:top w:val="nil"/>
              <w:left w:val="nil"/>
              <w:bottom w:val="nil"/>
              <w:right w:val="dotted" w:sz="4" w:space="0" w:color="000000"/>
            </w:tcBorders>
          </w:tcPr>
          <w:p w14:paraId="201AE85C"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4350C559" w14:textId="77777777" w:rsidR="00514BEF" w:rsidRDefault="00514BEF">
            <w:pPr>
              <w:jc w:val="center"/>
              <w:rPr>
                <w:rFonts w:ascii="Tahoma" w:eastAsia="Tahoma" w:hAnsi="Tahoma" w:cs="Tahoma"/>
                <w:sz w:val="20"/>
                <w:lang w:eastAsia="lt-LT"/>
              </w:rPr>
            </w:pPr>
          </w:p>
        </w:tc>
        <w:tc>
          <w:tcPr>
            <w:tcW w:w="217" w:type="dxa"/>
            <w:tcBorders>
              <w:top w:val="dotted" w:sz="4" w:space="0" w:color="000000"/>
              <w:left w:val="dotted" w:sz="4" w:space="0" w:color="000000"/>
              <w:bottom w:val="dotted" w:sz="4" w:space="0" w:color="000000"/>
              <w:right w:val="dotted" w:sz="4" w:space="0" w:color="000000"/>
            </w:tcBorders>
          </w:tcPr>
          <w:p w14:paraId="0CAFBC74" w14:textId="77777777" w:rsidR="00514BEF" w:rsidRDefault="00514BEF">
            <w:pPr>
              <w:jc w:val="center"/>
              <w:rPr>
                <w:rFonts w:ascii="Tahoma" w:eastAsia="Tahoma" w:hAnsi="Tahoma" w:cs="Tahoma"/>
                <w:sz w:val="20"/>
                <w:lang w:eastAsia="lt-LT"/>
              </w:rPr>
            </w:pPr>
          </w:p>
        </w:tc>
        <w:tc>
          <w:tcPr>
            <w:tcW w:w="447" w:type="dxa"/>
            <w:tcBorders>
              <w:top w:val="nil"/>
              <w:left w:val="dotted" w:sz="4" w:space="0" w:color="000000"/>
              <w:bottom w:val="nil"/>
              <w:right w:val="nil"/>
            </w:tcBorders>
          </w:tcPr>
          <w:p w14:paraId="4CDD6ECE" w14:textId="77777777" w:rsidR="00514BEF" w:rsidRDefault="00514BEF">
            <w:pPr>
              <w:jc w:val="center"/>
              <w:rPr>
                <w:rFonts w:ascii="Tahoma" w:eastAsia="Tahoma" w:hAnsi="Tahoma" w:cs="Tahoma"/>
                <w:sz w:val="20"/>
                <w:lang w:eastAsia="lt-LT"/>
              </w:rPr>
            </w:pPr>
          </w:p>
        </w:tc>
        <w:tc>
          <w:tcPr>
            <w:tcW w:w="76" w:type="dxa"/>
            <w:gridSpan w:val="2"/>
            <w:tcBorders>
              <w:top w:val="nil"/>
              <w:left w:val="nil"/>
              <w:bottom w:val="nil"/>
              <w:right w:val="nil"/>
            </w:tcBorders>
          </w:tcPr>
          <w:p w14:paraId="65F0A54F" w14:textId="77777777" w:rsidR="00514BEF" w:rsidRDefault="00514BEF">
            <w:pPr>
              <w:jc w:val="center"/>
              <w:rPr>
                <w:rFonts w:ascii="Tahoma" w:eastAsia="Tahoma" w:hAnsi="Tahoma" w:cs="Tahoma"/>
                <w:sz w:val="20"/>
                <w:lang w:eastAsia="lt-LT"/>
              </w:rPr>
            </w:pPr>
          </w:p>
        </w:tc>
        <w:tc>
          <w:tcPr>
            <w:tcW w:w="1772" w:type="dxa"/>
            <w:gridSpan w:val="2"/>
            <w:tcBorders>
              <w:top w:val="nil"/>
              <w:left w:val="nil"/>
              <w:bottom w:val="dotted" w:sz="4" w:space="0" w:color="000000"/>
              <w:right w:val="nil"/>
            </w:tcBorders>
          </w:tcPr>
          <w:p w14:paraId="5C02A4AF" w14:textId="77777777" w:rsidR="00514BEF" w:rsidRDefault="00514BEF">
            <w:pPr>
              <w:jc w:val="center"/>
              <w:rPr>
                <w:rFonts w:ascii="Tahoma" w:eastAsia="Tahoma" w:hAnsi="Tahoma" w:cs="Tahoma"/>
                <w:sz w:val="20"/>
                <w:lang w:eastAsia="lt-LT"/>
              </w:rPr>
            </w:pPr>
          </w:p>
        </w:tc>
        <w:tc>
          <w:tcPr>
            <w:tcW w:w="1726" w:type="dxa"/>
            <w:gridSpan w:val="2"/>
            <w:tcBorders>
              <w:top w:val="nil"/>
              <w:left w:val="nil"/>
              <w:bottom w:val="dotted" w:sz="4" w:space="0" w:color="000000"/>
              <w:right w:val="nil"/>
            </w:tcBorders>
          </w:tcPr>
          <w:p w14:paraId="6C74B75F" w14:textId="77777777" w:rsidR="00514BEF" w:rsidRDefault="00514BEF">
            <w:pPr>
              <w:jc w:val="center"/>
              <w:rPr>
                <w:rFonts w:ascii="Tahoma" w:eastAsia="Tahoma" w:hAnsi="Tahoma" w:cs="Tahoma"/>
                <w:sz w:val="20"/>
                <w:lang w:eastAsia="lt-LT"/>
              </w:rPr>
            </w:pPr>
          </w:p>
        </w:tc>
      </w:tr>
      <w:tr w:rsidR="00514BEF" w14:paraId="1F463DBA" w14:textId="77777777">
        <w:trPr>
          <w:trHeight w:val="14"/>
        </w:trPr>
        <w:tc>
          <w:tcPr>
            <w:tcW w:w="5823" w:type="dxa"/>
            <w:gridSpan w:val="23"/>
            <w:tcBorders>
              <w:top w:val="dotted" w:sz="4" w:space="0" w:color="000000"/>
              <w:left w:val="nil"/>
              <w:bottom w:val="nil"/>
              <w:right w:val="nil"/>
            </w:tcBorders>
          </w:tcPr>
          <w:p w14:paraId="57B15BE3" w14:textId="77777777" w:rsidR="00514BEF" w:rsidRDefault="00514BEF">
            <w:pPr>
              <w:jc w:val="both"/>
              <w:rPr>
                <w:rFonts w:ascii="Tahoma" w:eastAsia="Tahoma" w:hAnsi="Tahoma" w:cs="Tahoma"/>
                <w:sz w:val="14"/>
                <w:szCs w:val="14"/>
                <w:lang w:eastAsia="lt-LT"/>
              </w:rPr>
            </w:pPr>
          </w:p>
        </w:tc>
        <w:tc>
          <w:tcPr>
            <w:tcW w:w="1726" w:type="dxa"/>
            <w:gridSpan w:val="2"/>
            <w:tcBorders>
              <w:top w:val="dotted" w:sz="4" w:space="0" w:color="000000"/>
              <w:left w:val="nil"/>
              <w:bottom w:val="nil"/>
              <w:right w:val="nil"/>
            </w:tcBorders>
          </w:tcPr>
          <w:p w14:paraId="4A1EEBBB" w14:textId="77777777" w:rsidR="00514BEF" w:rsidRDefault="00514BEF">
            <w:pPr>
              <w:jc w:val="both"/>
              <w:rPr>
                <w:rFonts w:ascii="Tahoma" w:eastAsia="Tahoma" w:hAnsi="Tahoma" w:cs="Tahoma"/>
                <w:sz w:val="14"/>
                <w:szCs w:val="14"/>
                <w:lang w:eastAsia="lt-LT"/>
              </w:rPr>
            </w:pPr>
          </w:p>
        </w:tc>
      </w:tr>
    </w:tbl>
    <w:p w14:paraId="64BAC569" w14:textId="77777777" w:rsidR="00514BEF" w:rsidRDefault="00514BEF">
      <w:pPr>
        <w:rPr>
          <w:rFonts w:ascii="Tahoma" w:eastAsia="Tahoma" w:hAnsi="Tahoma" w:cs="Tahoma"/>
          <w:b/>
          <w:bCs/>
          <w:color w:val="000000"/>
          <w:sz w:val="18"/>
          <w:szCs w:val="18"/>
        </w:rPr>
      </w:pPr>
    </w:p>
    <w:p w14:paraId="6C3439DD" w14:textId="77777777" w:rsidR="00514BEF" w:rsidRDefault="00071C9B">
      <w:pPr>
        <w:ind w:firstLine="426"/>
        <w:jc w:val="both"/>
        <w:rPr>
          <w:rFonts w:ascii="Tahoma" w:eastAsia="Tahoma" w:hAnsi="Tahoma" w:cs="Tahoma"/>
          <w:color w:val="000000"/>
          <w:sz w:val="18"/>
          <w:szCs w:val="18"/>
        </w:rPr>
      </w:pPr>
      <w:r>
        <w:rPr>
          <w:rFonts w:ascii="Tahoma" w:eastAsia="Tahoma" w:hAnsi="Tahoma" w:cs="Tahoma"/>
          <w:color w:val="000000"/>
          <w:sz w:val="18"/>
          <w:szCs w:val="18"/>
        </w:rPr>
        <w:t xml:space="preserve">Užimtumo tarnybai kviečiant darbo ieškantį ar darbo rinkai besirengiantį asmenį naudotis numatytomis darbo rinkos paslaugomis ir (ar) užimtumo rėmimo priemonėmis kitu nei šioje atmintinėje numatyta laiku, asmuo turi pareigą atlikti Užimtumo tarnybos kvietime nurodytus veiksmus kvietime nustatytu laiku. Kvietimas asmeniui siunčiamas  </w:t>
      </w:r>
      <w:r>
        <w:rPr>
          <w:rFonts w:ascii="Tahoma" w:hAnsi="Tahoma" w:cs="Tahoma"/>
          <w:sz w:val="18"/>
          <w:szCs w:val="18"/>
          <w:lang w:eastAsia="lt-LT"/>
        </w:rPr>
        <w:t>asmens registracijos metu nurodytu elektroninio pašto adresu, arba SMS žinute, arba naudojantis elektroninėmis Užimtumo tarnybos paslaugomis (priklausomai nuo asmens pasirinkto informavimo būdo) ir laikomas įteiktu praėjus 3 dienoms nuo jo išsiuntimo.</w:t>
      </w:r>
    </w:p>
    <w:p w14:paraId="2A9CC2A1" w14:textId="77777777" w:rsidR="00514BEF" w:rsidRDefault="00071C9B">
      <w:pPr>
        <w:rPr>
          <w:rFonts w:ascii="Tahoma" w:hAnsi="Tahoma" w:cs="Tahoma"/>
          <w:color w:val="000000"/>
          <w:sz w:val="18"/>
          <w:szCs w:val="18"/>
        </w:rPr>
      </w:pPr>
      <w:r>
        <w:rPr>
          <w:rFonts w:ascii="Tahoma" w:eastAsia="Tahoma" w:hAnsi="Tahoma" w:cs="Tahoma"/>
          <w:b/>
          <w:bCs/>
          <w:color w:val="000000"/>
          <w:sz w:val="18"/>
          <w:szCs w:val="18"/>
        </w:rPr>
        <w:t xml:space="preserve">I. DARBO IEŠKANČIO ASMENS TEISĖS: </w:t>
      </w:r>
    </w:p>
    <w:p w14:paraId="5AE37154"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 Gauti informaciją apie Užimtumo tarnybos prie Lietuvos Respublikos socialinės apsaugos ir darbo ministerijos (toliau – Užimtumo tarnyba) valdomoje informacinėje sistemoje užregistruotas laisvas darbo vietas, darbo paieškos galimybes ir būdus, padėtį darbo rinkoje ir jos pokyčių prognozes, darbo rinkos paslaugas ir jų teikimo tvarką, užimtumo rėmimo priemones ir dalyvavimo jose sąlygas, savarankiško užimtumo organizavimą.</w:t>
      </w:r>
    </w:p>
    <w:p w14:paraId="627F915C"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2. Gauti informaciją apie profesijų pasirinkimą, joms keliamus reikalavimus, mokymosi galimybes, kvalifikacijas, jų įgijimo, tobulinimo ir persikvalifikavimo sąlygas, kvalifikacijų paklausą ir jų poreikių prognozes (išsamesnė informacija http://www.aikos.smm.lt/aikos/).</w:t>
      </w:r>
    </w:p>
    <w:p w14:paraId="52F85B33"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3. Gauti pagalbą nusistatant savo individualius poreikius ir profesines galimybes, pasirenkant darbo rinkos paslaugas, aktyvios darbo rinkos politikos priemones (toliau – ADRPP), savanoriškos praktikos atlikimą, įvertinant savo gebėjimus ir asmenines savybes pasirenkant tam tikrą profesiją ar persikvalifikuojant, motyvavimą dirbti, mokytis ar dalyvauti profesinės reabilitacijos priemonėse. </w:t>
      </w:r>
    </w:p>
    <w:p w14:paraId="1CCF9922"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4. Pasirinkti informavimo, konsultavimo, tarpininkavimo įdarbinant paslaugų teikimo būdą: tiesiogiai (individualiai ar grupėms) ar nuotoliniu būdu (telefonu, el. paštu, internetu ir kt.). Pasirinktu nuotolinio paslaugų teikimo būdu darbo ieškantiems asmenims teikiama informacija apie užregistruotas laisvas darbo vietas, konsultuojama profesijos pasirinkimo, įgijimo, persikvalifikavimo klausimais, apie mokymo programas bei mokymo įstaigas ir jose suteikiamas kvalifikacijas, ADRPP ir darbo rinkos paslaugų pasirinkimo klausimais. </w:t>
      </w:r>
    </w:p>
    <w:p w14:paraId="63326C84"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5. Gauti psichologinio konsultavimo paslaugas sprendžiant emocines, asmenybės ir bendravimo problemas, sudarančias kliūtis užimtumui.</w:t>
      </w:r>
    </w:p>
    <w:p w14:paraId="2079E284"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6. Gauti informaciją apie galimybes įsidarbinti, pagalbą rengiant gyvenimo aprašymą (CV), motyvacinį laišką, rengiantis pokalbiui su darbdaviu, siuntimą dirbti pagal išduotą Pasiūlymą dirbti.</w:t>
      </w:r>
    </w:p>
    <w:p w14:paraId="7EF39E44"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7. Gauti informaciją ir konsultacijas apie dalyvavimo profesinės reabilitacijos priemonėje sąlygas ir tvarką bei joje dalyvauti.</w:t>
      </w:r>
    </w:p>
    <w:p w14:paraId="630B9F5F"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8. Gauti socialinę paramą Lietuvos Respublikos piniginės socialinės paramos nepasiturintiems gyventojams įstatyme numatytais atvejais (dėl smulkesnės informacijos galite kreiptis į gyvenamosios vietos savivaldybės Socialinės paramos skyrių arba ieškoti Lietuvos Respublikos socialinės apsaugos ir darbo ministerijos interneto svetainės skyriaus „Nuorodos“ srityje „Šeima ir vaikai“).</w:t>
      </w:r>
    </w:p>
    <w:p w14:paraId="4FEDE557"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9. Būti draudžiamu sveikatos bei nelaimingų atsitikimų darbe ir profesinių ligų socialiniu draudimu valstybės lėšomis savanoriškos praktikos atlikimo metu.</w:t>
      </w:r>
    </w:p>
    <w:p w14:paraId="74840EAC" w14:textId="77777777" w:rsidR="00514BEF" w:rsidRDefault="00514BEF">
      <w:pPr>
        <w:ind w:firstLine="477"/>
        <w:jc w:val="both"/>
        <w:rPr>
          <w:rFonts w:ascii="Tahoma" w:hAnsi="Tahoma" w:cs="Tahoma"/>
          <w:color w:val="000000"/>
          <w:sz w:val="18"/>
          <w:szCs w:val="18"/>
        </w:rPr>
      </w:pPr>
    </w:p>
    <w:p w14:paraId="0933D50C" w14:textId="77777777" w:rsidR="00514BEF" w:rsidRDefault="00071C9B">
      <w:pPr>
        <w:rPr>
          <w:rFonts w:ascii="Tahoma" w:hAnsi="Tahoma" w:cs="Tahoma"/>
          <w:color w:val="000000"/>
          <w:sz w:val="18"/>
          <w:szCs w:val="18"/>
        </w:rPr>
      </w:pPr>
      <w:r>
        <w:rPr>
          <w:rFonts w:ascii="Tahoma" w:eastAsia="Tahoma" w:hAnsi="Tahoma" w:cs="Tahoma"/>
          <w:b/>
          <w:bCs/>
          <w:color w:val="000000"/>
          <w:sz w:val="18"/>
          <w:szCs w:val="18"/>
        </w:rPr>
        <w:t>PAPILDOMOS BEDARBIO TEISĖS:</w:t>
      </w:r>
      <w:r>
        <w:rPr>
          <w:rFonts w:ascii="Tahoma" w:eastAsia="Tahoma" w:hAnsi="Tahoma" w:cs="Tahoma"/>
          <w:color w:val="000000"/>
          <w:sz w:val="18"/>
          <w:szCs w:val="18"/>
        </w:rPr>
        <w:t> </w:t>
      </w:r>
    </w:p>
    <w:p w14:paraId="2480EAE1"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 xml:space="preserve">10. Dalyvauti paramos mokymuisi (profesinio mokymo, įdarbinimo pagal pameistrystės darbo sutartį, stažuotės, neformaliojo švietimo ir savišvietos būdu įgytų kompetencijų pripažinimo, neformaliojo suaugusiųjų švietimo, aukštą pridėtinę vertę kuriančių kvalifikacijų ir kompetencijų įgijimo), paramos judumui, įdarbinimo subsidijuojant priemonėse, gauti paramą verslui kurti ir dalyvauti paramos darbo vietoms steigti ar pritaikyti priemonėse (darbo vietų pritaikymo subsidijavime, vietinių užimtumo iniciatyvų projektų įgyvendinime), užimtumo didinimo programose, atitinkant Lietuvos Respublikos užimtumo įstatyme nustatytas sąlygas. </w:t>
      </w:r>
    </w:p>
    <w:p w14:paraId="00BF7217"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 xml:space="preserve">11. Pasirinkti mokymo/paslaugos teikėją, ketinant dalyvauti profesinio mokymo, įdarbinimo pagal pameistrystės darbo sutartį, neformaliojo švietimo ir savišvietos būdu įgytų kompetencijų pripažinimo, neformaliojo suaugusiųjų švietimo ar aukštą pridėtinę vertę kuriančių kvalifikacijų ir kompetencijų įgijimo  priemonėse. </w:t>
      </w:r>
    </w:p>
    <w:p w14:paraId="4B88803F"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12. Gauti informaciją ir konsultacijas apie įsidarbinimo galimybes užsienyje, nedarbo socialinio draudimo išmokos (toliau – NSDI) išsaugojimo ir nedarbo socialinio draudimo stažo įskaitymo sąlygas ir tvarką, vykstant į kitą Europos Sąjungos ar Europos laisvosios prekybos asociacijos valstybę narę arba grįžus iš šių valstybių.</w:t>
      </w:r>
    </w:p>
    <w:p w14:paraId="4EACCAF3"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13. Užimtumo tarnybai pateikti prašymą dėl NSDI skyrimo arba dėl asmeninės sąskaitos pakeitimo ar NSDI mokėjimo būdo pasirinkimo.</w:t>
      </w:r>
    </w:p>
    <w:p w14:paraId="55F2BE51"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14. Užimtumo tarnyboje gauti informaciją apie Valstybinio socialinio draudimo fondo valdybos prie Socialinės apsaugos ir darbo ministerijos (toliau – Sodra) teritorinio skyriaus priimtus sprendimus apie NSDI skyrimą / neskyrimą, jos mokėjimo sustabdymą, atnaujinimą, nutraukimą ar pratęsimą ir apie į asmenines banko sąskaitas neįskaitytas NSDI sumas dėl neteisingai nurodytų sąskaitų.</w:t>
      </w:r>
    </w:p>
    <w:p w14:paraId="5C7C14CC"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15. Būti draudžiamu:</w:t>
      </w:r>
    </w:p>
    <w:p w14:paraId="1F36BB1D" w14:textId="77777777" w:rsidR="00514BEF" w:rsidRDefault="00071C9B">
      <w:pPr>
        <w:ind w:firstLine="420"/>
        <w:jc w:val="both"/>
        <w:rPr>
          <w:rFonts w:ascii="Tahoma" w:hAnsi="Tahoma" w:cs="Tahoma"/>
          <w:sz w:val="18"/>
          <w:szCs w:val="18"/>
        </w:rPr>
      </w:pPr>
      <w:r>
        <w:rPr>
          <w:rFonts w:ascii="Tahoma" w:eastAsia="Tahoma" w:hAnsi="Tahoma" w:cs="Tahoma"/>
          <w:sz w:val="18"/>
          <w:szCs w:val="18"/>
        </w:rPr>
        <w:t>15.1. privalomuoju sveikatos draudimu valstybės lėšomis registracijos Užimtumo tarnyboje bedarbiu arba dalyvavimo paramos mokymuisi priemonėse, kai nesudaroma darbo sutartis, metu;</w:t>
      </w:r>
    </w:p>
    <w:p w14:paraId="11B51BAF" w14:textId="77777777" w:rsidR="00514BEF" w:rsidRDefault="00071C9B">
      <w:pPr>
        <w:ind w:firstLine="420"/>
        <w:jc w:val="both"/>
        <w:rPr>
          <w:rFonts w:ascii="Tahoma" w:hAnsi="Tahoma" w:cs="Tahoma"/>
          <w:sz w:val="18"/>
          <w:szCs w:val="18"/>
        </w:rPr>
      </w:pPr>
      <w:r>
        <w:rPr>
          <w:rFonts w:ascii="Tahoma" w:eastAsia="Tahoma" w:hAnsi="Tahoma" w:cs="Tahoma"/>
          <w:sz w:val="18"/>
          <w:szCs w:val="18"/>
        </w:rPr>
        <w:t>15.2. nelaimingų atsitikimų darbe ir profesinių ligų socialiniu draudimu dalyvavimo profesinio mokymo  ar neformaliojo švietimo ir savišvietos būdu įgytų kompetencijų pripažinimo, ar neformaliojo suaugusiųjų švietimo, ar aukštą pridėtinę vertę kuriančių kvalifikacijų ir kompetencijų įgijimo, ar profesinės reabilitacijos priemonėse metu.</w:t>
      </w:r>
    </w:p>
    <w:p w14:paraId="6BF3BB60" w14:textId="61AA1E33" w:rsidR="00514BEF" w:rsidRPr="00506899" w:rsidRDefault="00071C9B">
      <w:pPr>
        <w:ind w:firstLine="420"/>
        <w:jc w:val="both"/>
        <w:rPr>
          <w:rFonts w:ascii="Tahoma" w:hAnsi="Tahoma" w:cs="Tahoma"/>
          <w:sz w:val="18"/>
          <w:szCs w:val="18"/>
        </w:rPr>
      </w:pPr>
      <w:r>
        <w:rPr>
          <w:rFonts w:ascii="Tahoma" w:eastAsia="Tahoma" w:hAnsi="Tahoma" w:cs="Tahoma"/>
          <w:color w:val="000000"/>
          <w:sz w:val="18"/>
          <w:szCs w:val="18"/>
        </w:rPr>
        <w:t xml:space="preserve">16. Gauti NSDI Lietuvos Respublikos nedarbo socialinio draudimo įstatymo numatytais atvejais (smulkesnę informaciją galite gauti bet kuriame Sodros teritoriniame skyriuje, Sodros Elektroninėje gyventojų aptarnavimo sistemoje (EGAS) bei paskambinus </w:t>
      </w:r>
      <w:r w:rsidRPr="00506899">
        <w:rPr>
          <w:rFonts w:ascii="Tahoma" w:eastAsia="Tahoma" w:hAnsi="Tahoma" w:cs="Tahoma"/>
          <w:sz w:val="18"/>
          <w:szCs w:val="18"/>
        </w:rPr>
        <w:t>Sodros informacijos centro tel. 1883 arba +37052500883 ir nurodžius kliento identifikavimo kodą arba ieškoti Sodros interneto svetainės skyriuje „Pensijos ir pašalpos“).</w:t>
      </w:r>
    </w:p>
    <w:p w14:paraId="00683190" w14:textId="77777777" w:rsidR="00514BEF" w:rsidRDefault="00514BEF">
      <w:pPr>
        <w:rPr>
          <w:rFonts w:ascii="Tahoma" w:eastAsia="Tahoma" w:hAnsi="Tahoma" w:cs="Tahoma"/>
          <w:b/>
          <w:bCs/>
          <w:color w:val="FF0000"/>
          <w:sz w:val="18"/>
          <w:szCs w:val="18"/>
        </w:rPr>
      </w:pPr>
    </w:p>
    <w:p w14:paraId="38421324" w14:textId="77777777" w:rsidR="00514BEF" w:rsidRDefault="00514BEF">
      <w:pPr>
        <w:rPr>
          <w:rFonts w:ascii="Tahoma" w:eastAsia="Tahoma" w:hAnsi="Tahoma" w:cs="Tahoma"/>
          <w:b/>
          <w:sz w:val="18"/>
          <w:szCs w:val="18"/>
        </w:rPr>
      </w:pPr>
    </w:p>
    <w:p w14:paraId="59E51DE6" w14:textId="77777777" w:rsidR="00514BEF" w:rsidRDefault="00071C9B">
      <w:pPr>
        <w:rPr>
          <w:rFonts w:ascii="Tahoma" w:eastAsia="Tahoma" w:hAnsi="Tahoma" w:cs="Tahoma"/>
          <w:b/>
          <w:sz w:val="18"/>
          <w:szCs w:val="18"/>
        </w:rPr>
      </w:pPr>
      <w:r>
        <w:rPr>
          <w:rFonts w:ascii="Tahoma" w:eastAsia="Tahoma" w:hAnsi="Tahoma" w:cs="Tahoma"/>
          <w:b/>
          <w:sz w:val="18"/>
          <w:szCs w:val="18"/>
        </w:rPr>
        <w:t>PAPILDOMOS DARBO RINKAI BESIRENGIANČIO ASMENS TEISĖS: </w:t>
      </w:r>
    </w:p>
    <w:p w14:paraId="45B8F644"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 xml:space="preserve">17. Dalyvauti užimtumo didinimo programoje, paramos judumui priemonėje atitinkant Užimtumo įstatyme nustatytas sąlygas. </w:t>
      </w:r>
    </w:p>
    <w:p w14:paraId="63CC7641"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18. Būti draudžiamu privalomuoju sveikatos draudimu valstybės lėšomis registracijos Užimtumo tarnyboje darbo rinkai besirengiančio asmens statusu laikotarpiu.</w:t>
      </w:r>
    </w:p>
    <w:p w14:paraId="35E17681"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 xml:space="preserve">19. Įgyti bedarbio statusą iš dalies arba visiškai pašalinus įsidarbinimą ribojančias aplinkybes arba joms išnykus, arba pateikus prašymą suteikti bedarbio statusą. </w:t>
      </w:r>
    </w:p>
    <w:p w14:paraId="258BF301" w14:textId="77777777" w:rsidR="00514BEF" w:rsidRDefault="00514BEF">
      <w:pPr>
        <w:rPr>
          <w:rFonts w:ascii="Tahoma" w:eastAsia="Tahoma" w:hAnsi="Tahoma" w:cs="Tahoma"/>
          <w:b/>
          <w:bCs/>
          <w:sz w:val="18"/>
          <w:szCs w:val="18"/>
        </w:rPr>
      </w:pPr>
    </w:p>
    <w:p w14:paraId="04F6336D" w14:textId="77777777" w:rsidR="00514BEF" w:rsidRDefault="00071C9B">
      <w:pPr>
        <w:ind w:firstLine="57"/>
        <w:rPr>
          <w:rFonts w:ascii="Tahoma" w:eastAsia="Tahoma" w:hAnsi="Tahoma" w:cs="Tahoma"/>
          <w:b/>
          <w:sz w:val="18"/>
          <w:szCs w:val="18"/>
        </w:rPr>
      </w:pPr>
      <w:r>
        <w:rPr>
          <w:rFonts w:ascii="Tahoma" w:eastAsia="Tahoma" w:hAnsi="Tahoma" w:cs="Tahoma"/>
          <w:b/>
          <w:bCs/>
          <w:color w:val="000000"/>
          <w:sz w:val="18"/>
          <w:szCs w:val="18"/>
        </w:rPr>
        <w:t>P</w:t>
      </w:r>
      <w:r>
        <w:rPr>
          <w:rFonts w:ascii="Tahoma" w:eastAsia="Tahoma" w:hAnsi="Tahoma" w:cs="Tahoma"/>
          <w:b/>
          <w:bCs/>
          <w:sz w:val="18"/>
          <w:szCs w:val="18"/>
        </w:rPr>
        <w:t>APILDOMOS</w:t>
      </w:r>
      <w:r>
        <w:rPr>
          <w:rFonts w:ascii="Tahoma" w:eastAsia="Tahoma" w:hAnsi="Tahoma" w:cs="Tahoma"/>
          <w:b/>
          <w:sz w:val="18"/>
          <w:szCs w:val="18"/>
        </w:rPr>
        <w:t xml:space="preserve"> ASMENS, PRARADUSIO BEDARBIO STATUSĄ, TEISĖS: </w:t>
      </w:r>
    </w:p>
    <w:p w14:paraId="741F89B4" w14:textId="77777777" w:rsidR="00514BEF" w:rsidRDefault="00071C9B">
      <w:pPr>
        <w:ind w:firstLine="426"/>
        <w:jc w:val="both"/>
        <w:rPr>
          <w:rFonts w:ascii="Tahoma" w:hAnsi="Tahoma" w:cs="Tahoma"/>
          <w:sz w:val="18"/>
          <w:szCs w:val="18"/>
        </w:rPr>
      </w:pPr>
      <w:r>
        <w:rPr>
          <w:rFonts w:ascii="Tahoma" w:hAnsi="Tahoma" w:cs="Tahoma"/>
          <w:sz w:val="18"/>
          <w:szCs w:val="18"/>
        </w:rPr>
        <w:t>21. Pateikti prašymą dėl įsidarbinimą ribojančių aplinkybių identifikavimo per 6 mėn. laikotarpį nuo bedarbio statuso netekimo dienos, išskyrus atvejus, kai bedarbio statusas buvo panaikintas dėl Užimtumo įstatymo 24 straipsnio 4 dalies 9 punkto nuostatų.</w:t>
      </w:r>
    </w:p>
    <w:p w14:paraId="78F2A590" w14:textId="77777777" w:rsidR="00514BEF" w:rsidRDefault="00514BEF">
      <w:pPr>
        <w:rPr>
          <w:rFonts w:ascii="Tahoma" w:eastAsia="Tahoma" w:hAnsi="Tahoma" w:cs="Tahoma"/>
          <w:b/>
          <w:bCs/>
          <w:color w:val="000000"/>
          <w:sz w:val="18"/>
          <w:szCs w:val="18"/>
        </w:rPr>
      </w:pPr>
    </w:p>
    <w:p w14:paraId="0FC68A2A" w14:textId="77777777" w:rsidR="00514BEF" w:rsidRDefault="00071C9B">
      <w:pPr>
        <w:rPr>
          <w:rFonts w:ascii="Tahoma" w:hAnsi="Tahoma" w:cs="Tahoma"/>
          <w:color w:val="000000"/>
          <w:sz w:val="18"/>
          <w:szCs w:val="18"/>
        </w:rPr>
      </w:pPr>
      <w:r>
        <w:rPr>
          <w:rFonts w:ascii="Tahoma" w:eastAsia="Tahoma" w:hAnsi="Tahoma" w:cs="Tahoma"/>
          <w:b/>
          <w:bCs/>
          <w:color w:val="000000"/>
          <w:sz w:val="18"/>
          <w:szCs w:val="18"/>
        </w:rPr>
        <w:t>II. BEDARBIO PAREIGOS:</w:t>
      </w:r>
    </w:p>
    <w:p w14:paraId="4EAF22AE"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 xml:space="preserve">1. Aktyviai ir savarankiškai ieškoti darbo. </w:t>
      </w:r>
    </w:p>
    <w:p w14:paraId="2FD25A9C"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2</w:t>
      </w:r>
      <w:r>
        <w:rPr>
          <w:rFonts w:ascii="Tahoma" w:eastAsia="Tahoma" w:hAnsi="Tahoma" w:cs="Tahoma"/>
          <w:b/>
          <w:color w:val="000000"/>
          <w:sz w:val="18"/>
          <w:szCs w:val="18"/>
        </w:rPr>
        <w:t xml:space="preserve">. Atsiskaityti </w:t>
      </w:r>
      <w:r>
        <w:rPr>
          <w:rFonts w:ascii="Tahoma" w:eastAsia="Tahoma" w:hAnsi="Tahoma" w:cs="Tahoma"/>
          <w:b/>
          <w:bCs/>
          <w:color w:val="000000"/>
          <w:sz w:val="18"/>
          <w:szCs w:val="18"/>
        </w:rPr>
        <w:t>už savarankiškos</w:t>
      </w:r>
      <w:r>
        <w:rPr>
          <w:rFonts w:ascii="Tahoma" w:eastAsia="Tahoma" w:hAnsi="Tahoma" w:cs="Tahoma"/>
          <w:b/>
          <w:color w:val="000000"/>
          <w:sz w:val="18"/>
          <w:szCs w:val="18"/>
        </w:rPr>
        <w:t xml:space="preserve"> darbo </w:t>
      </w:r>
      <w:r>
        <w:rPr>
          <w:rFonts w:ascii="Tahoma" w:hAnsi="Tahoma" w:cs="Tahoma"/>
          <w:b/>
          <w:color w:val="000000"/>
          <w:sz w:val="18"/>
          <w:szCs w:val="18"/>
          <w:lang w:eastAsia="lt-LT"/>
        </w:rPr>
        <w:t xml:space="preserve">paieškos rezultatus </w:t>
      </w:r>
      <w:r>
        <w:rPr>
          <w:rFonts w:ascii="Tahoma" w:hAnsi="Tahoma" w:cs="Tahoma"/>
          <w:bCs/>
          <w:color w:val="000000"/>
          <w:sz w:val="18"/>
          <w:szCs w:val="18"/>
          <w:lang w:eastAsia="lt-LT"/>
        </w:rPr>
        <w:t>kiekvieną mėnesį už praėjusį mėnesį iki einamojo mėnesio 15 dienos, pateikiant savarankiškos darbo paie</w:t>
      </w:r>
      <w:r>
        <w:rPr>
          <w:rFonts w:ascii="Tahoma" w:hAnsi="Tahoma" w:cs="Tahoma"/>
          <w:color w:val="000000"/>
          <w:sz w:val="18"/>
          <w:szCs w:val="18"/>
          <w:lang w:eastAsia="lt-LT"/>
        </w:rPr>
        <w:t>škos vykdymo ataskaitą</w:t>
      </w:r>
      <w:r>
        <w:rPr>
          <w:rFonts w:ascii="Tahoma" w:eastAsia="Tahoma" w:hAnsi="Tahoma" w:cs="Tahoma"/>
          <w:color w:val="000000"/>
          <w:sz w:val="18"/>
          <w:szCs w:val="18"/>
        </w:rPr>
        <w:t xml:space="preserve"> Užimtumo tarnybos specialistui.</w:t>
      </w:r>
    </w:p>
    <w:p w14:paraId="33EACDA4"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3. </w:t>
      </w:r>
      <w:r>
        <w:rPr>
          <w:rFonts w:ascii="Tahoma" w:eastAsia="Tahoma" w:hAnsi="Tahoma" w:cs="Tahoma"/>
          <w:b/>
          <w:bCs/>
          <w:color w:val="000000"/>
          <w:sz w:val="18"/>
          <w:szCs w:val="18"/>
        </w:rPr>
        <w:t xml:space="preserve">Per 3 darbo dienas nuo žemiau nurodytų aplinkybių atsiradimo dienos informuoti </w:t>
      </w:r>
      <w:r>
        <w:rPr>
          <w:rFonts w:ascii="Tahoma" w:eastAsia="Tahoma" w:hAnsi="Tahoma" w:cs="Tahoma"/>
          <w:b/>
          <w:color w:val="000000"/>
          <w:sz w:val="18"/>
          <w:szCs w:val="18"/>
        </w:rPr>
        <w:t>Užimtumo tarnyb</w:t>
      </w:r>
      <w:r>
        <w:rPr>
          <w:rFonts w:ascii="Tahoma" w:eastAsia="Tahoma" w:hAnsi="Tahoma" w:cs="Tahoma"/>
          <w:b/>
          <w:bCs/>
          <w:color w:val="000000"/>
          <w:sz w:val="18"/>
          <w:szCs w:val="18"/>
        </w:rPr>
        <w:t>ą apie</w:t>
      </w:r>
      <w:r>
        <w:rPr>
          <w:rFonts w:ascii="Tahoma" w:eastAsia="Tahoma" w:hAnsi="Tahoma" w:cs="Tahoma"/>
          <w:color w:val="000000"/>
          <w:sz w:val="18"/>
          <w:szCs w:val="18"/>
        </w:rPr>
        <w:t>:</w:t>
      </w:r>
    </w:p>
    <w:p w14:paraId="51DFE48B" w14:textId="118ABE13" w:rsidR="00514BEF" w:rsidRDefault="00071C9B" w:rsidP="00574AC8">
      <w:pPr>
        <w:ind w:firstLine="420"/>
        <w:jc w:val="both"/>
        <w:rPr>
          <w:rFonts w:ascii="Tahoma" w:hAnsi="Tahoma" w:cs="Tahoma"/>
          <w:color w:val="000000"/>
          <w:sz w:val="18"/>
          <w:szCs w:val="18"/>
        </w:rPr>
      </w:pPr>
      <w:r>
        <w:rPr>
          <w:rFonts w:ascii="Tahoma" w:eastAsia="Tahoma" w:hAnsi="Tahoma" w:cs="Tahoma"/>
          <w:color w:val="000000"/>
          <w:sz w:val="18"/>
          <w:szCs w:val="18"/>
        </w:rPr>
        <w:t>3.1. įsidarbinimą (darbo santykių ar jiems prilygintų teisinių santykių atsiradimą)</w:t>
      </w:r>
      <w:r w:rsidR="00574AC8">
        <w:rPr>
          <w:rFonts w:ascii="Tahoma" w:eastAsia="Tahoma" w:hAnsi="Tahoma" w:cs="Tahoma"/>
          <w:color w:val="000000"/>
          <w:sz w:val="18"/>
          <w:szCs w:val="18"/>
        </w:rPr>
        <w:t>,</w:t>
      </w:r>
      <w:r w:rsidR="00574AC8" w:rsidRPr="00574AC8">
        <w:rPr>
          <w:rFonts w:ascii="Tahoma" w:eastAsia="Tahoma" w:hAnsi="Tahoma" w:cs="Tahoma"/>
          <w:color w:val="000000"/>
          <w:sz w:val="18"/>
          <w:szCs w:val="18"/>
        </w:rPr>
        <w:t xml:space="preserve"> </w:t>
      </w:r>
      <w:r w:rsidR="00574AC8">
        <w:rPr>
          <w:rFonts w:ascii="Tahoma" w:eastAsia="Tahoma" w:hAnsi="Tahoma" w:cs="Tahoma"/>
          <w:color w:val="000000"/>
          <w:sz w:val="18"/>
          <w:szCs w:val="18"/>
        </w:rPr>
        <w:t>įskaitant įsidarbinimą užsienio valstybėje;</w:t>
      </w:r>
    </w:p>
    <w:p w14:paraId="154F8BC7"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3.2. verslo liudijimo arba individualios veiklos pažymos įsigijimą, autorinės sutarties sudarymą, kitos individualios veiklos pradėjimą;</w:t>
      </w:r>
    </w:p>
    <w:p w14:paraId="27B21E9F"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3.3. </w:t>
      </w:r>
      <w:r>
        <w:rPr>
          <w:rFonts w:ascii="Tahoma" w:hAnsi="Tahoma" w:cs="Tahoma"/>
          <w:sz w:val="18"/>
          <w:szCs w:val="18"/>
          <w:lang w:eastAsia="lt-LT"/>
        </w:rPr>
        <w:t>individualios žemės ūkio veiklos pradėjimą, kai žemės ūkio valdos ar ūkio ekonominis dydis pagal valstybės įmonės Žemės ūkio informacijos ir kaimo verslo centro atliktus skaičiavimus už praėjusių metų mokestinį laikotarpį nuo sausio 1 d. iki gruodžio 31 d. yra didesnis už 4 ekonominio dydžio vienetus;</w:t>
      </w:r>
    </w:p>
    <w:p w14:paraId="774D7E9E"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3.4. tapimą individualios įmonės savininku, mažosios bendrijos nariu, tikrosios ūkinės bendrijos ar komanditinės ūkinės bendrijos tikruoju nariu;</w:t>
      </w:r>
    </w:p>
    <w:p w14:paraId="72FF70D3"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3.5. individualios įmonės, mažosios bendrijos, tikrosios ūkinės bendrijos ar komanditinės ūkinės bendrijos, kuri laikinai nevykdė veiklos, veiklos atnaujinimą;</w:t>
      </w:r>
    </w:p>
    <w:p w14:paraId="4C98518D"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3.6. pradėjimą mokytis pagal bendrojo ugdymo programą, išskyrus pradėjimą mokytis pagal suaugusiųjų pradinio, pagrindinio, vidurinio ugdymo programas;</w:t>
      </w:r>
    </w:p>
    <w:p w14:paraId="0A7D74A7"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3.7. šaukimą atlikti privalomąją pradinę karo tarnybą arba alternatyviąją krašto apsaugos tarnybą arba asmens, kuris yra karys savanoris, kitas aktyviojo rezervo karys ar parengtojo rezervo karys, pašaukimą į pratybas, mokymus ar vykdyti tarnybos užduočių, kai už tarnybos dienas jam mokamas atlyginimas;</w:t>
      </w:r>
    </w:p>
    <w:p w14:paraId="09F0E9C3"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3.8. dalyvavimo psichologinės socialinės reabilitacijos priemonėse, aktyvavimo ir socializacijos projektuose ar programose pradžią;</w:t>
      </w:r>
    </w:p>
    <w:p w14:paraId="7A448F11" w14:textId="77777777" w:rsidR="00514BEF" w:rsidRDefault="00071C9B">
      <w:pPr>
        <w:ind w:firstLine="420"/>
        <w:jc w:val="both"/>
        <w:rPr>
          <w:rFonts w:ascii="Tahoma" w:hAnsi="Tahoma" w:cs="Tahoma"/>
          <w:sz w:val="18"/>
          <w:szCs w:val="18"/>
          <w:shd w:val="clear" w:color="auto" w:fill="FFFFFF"/>
          <w:lang w:eastAsia="lt-LT"/>
        </w:rPr>
      </w:pPr>
      <w:r>
        <w:rPr>
          <w:rFonts w:ascii="Tahoma" w:eastAsia="Tahoma" w:hAnsi="Tahoma" w:cs="Tahoma"/>
          <w:sz w:val="18"/>
          <w:szCs w:val="18"/>
        </w:rPr>
        <w:t xml:space="preserve">3.9. </w:t>
      </w:r>
      <w:r>
        <w:rPr>
          <w:rFonts w:ascii="Tahoma" w:hAnsi="Tahoma" w:cs="Tahoma"/>
          <w:sz w:val="18"/>
          <w:szCs w:val="18"/>
          <w:shd w:val="clear" w:color="auto" w:fill="FFFFFF"/>
          <w:lang w:eastAsia="lt-LT"/>
        </w:rPr>
        <w:t>įsiteisėjusį teismo sprendimą, nutartį arba teismo nuosprendį, kuriuo bedarbiui paskiriama bausmė, administracinė nuobauda arba jam pritaikomos poveikio, procesinės prievartos ar priverčiamosios medicinos priemonės, dėl kurių pobūdžio jis negali dirbti ir (ar) Užimtumo tarnyboje</w:t>
      </w:r>
      <w:r>
        <w:rPr>
          <w:rFonts w:ascii="Tahoma" w:hAnsi="Tahoma" w:cs="Tahoma"/>
          <w:b/>
          <w:sz w:val="18"/>
          <w:szCs w:val="18"/>
          <w:shd w:val="clear" w:color="auto" w:fill="FFFFFF"/>
          <w:lang w:eastAsia="lt-LT"/>
        </w:rPr>
        <w:t> </w:t>
      </w:r>
      <w:r>
        <w:rPr>
          <w:rFonts w:ascii="Tahoma" w:hAnsi="Tahoma" w:cs="Tahoma"/>
          <w:sz w:val="18"/>
          <w:szCs w:val="18"/>
          <w:shd w:val="clear" w:color="auto" w:fill="FFFFFF"/>
          <w:lang w:eastAsia="lt-LT"/>
        </w:rPr>
        <w:t>tęsti darbo paieškos;</w:t>
      </w:r>
    </w:p>
    <w:p w14:paraId="333165FA" w14:textId="77777777" w:rsidR="00514BEF" w:rsidRDefault="00071C9B">
      <w:pPr>
        <w:ind w:firstLine="420"/>
        <w:jc w:val="both"/>
        <w:rPr>
          <w:rFonts w:ascii="Tahoma" w:hAnsi="Tahoma" w:cs="Tahoma"/>
          <w:sz w:val="18"/>
          <w:szCs w:val="18"/>
        </w:rPr>
      </w:pPr>
      <w:r>
        <w:rPr>
          <w:rFonts w:ascii="Tahoma" w:hAnsi="Tahoma" w:cs="Tahoma"/>
          <w:sz w:val="18"/>
          <w:szCs w:val="18"/>
          <w:shd w:val="clear" w:color="auto" w:fill="FFFFFF"/>
          <w:lang w:eastAsia="lt-LT"/>
        </w:rPr>
        <w:t>3.10. išvykimą iš Lietuvos Respublikos, išskyrus Europos Sąjungos reglamentuose dėl socialinės apsaugos sistemų koordinavimo numatytą laikotarpį, kuriuo mokama asmens nedarbo socialinio draudimo išmoka;</w:t>
      </w:r>
    </w:p>
    <w:p w14:paraId="092209C1"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3.11. kitų Jūsų Darbo ieškančio asmens kortelėje nurodytų duomenų pasikeitimus.</w:t>
      </w:r>
    </w:p>
    <w:p w14:paraId="79DCF419" w14:textId="77777777" w:rsidR="00514BEF" w:rsidRDefault="00071C9B">
      <w:pPr>
        <w:ind w:firstLine="420"/>
        <w:jc w:val="both"/>
        <w:rPr>
          <w:rFonts w:ascii="Tahoma" w:hAnsi="Tahoma" w:cs="Tahoma"/>
          <w:color w:val="000000"/>
          <w:sz w:val="18"/>
          <w:szCs w:val="18"/>
        </w:rPr>
      </w:pPr>
      <w:r>
        <w:rPr>
          <w:rFonts w:ascii="Tahoma" w:eastAsia="Tahoma" w:hAnsi="Tahoma" w:cs="Tahoma"/>
          <w:sz w:val="18"/>
          <w:szCs w:val="18"/>
        </w:rPr>
        <w:t xml:space="preserve">4. </w:t>
      </w:r>
      <w:r>
        <w:rPr>
          <w:rFonts w:ascii="Tahoma" w:eastAsia="Tahoma" w:hAnsi="Tahoma" w:cs="Tahoma"/>
          <w:b/>
          <w:sz w:val="18"/>
          <w:szCs w:val="18"/>
        </w:rPr>
        <w:t xml:space="preserve">Pateikti </w:t>
      </w:r>
      <w:r>
        <w:rPr>
          <w:rFonts w:ascii="Tahoma" w:eastAsia="Tahoma" w:hAnsi="Tahoma" w:cs="Tahoma"/>
          <w:bCs/>
          <w:sz w:val="18"/>
          <w:szCs w:val="18"/>
        </w:rPr>
        <w:t xml:space="preserve">darbo sutarties kopiją Užimtumo tarnybai per 3 darbo dienas nuo įsidarbinimo, jeigu įsidarbinama pagal terminuotą darbo sutartį ne ilgesniam kaip 6 mėnesių laikotarpiui. Bedarbiams, pranešusiems Užimtumo tarnybai apie terminuotos darbo sutarties sudarymą, bedarbio statusas </w:t>
      </w:r>
      <w:r>
        <w:rPr>
          <w:rFonts w:ascii="Tahoma" w:eastAsia="Tahoma" w:hAnsi="Tahoma" w:cs="Tahoma"/>
          <w:bCs/>
          <w:color w:val="000000"/>
          <w:sz w:val="18"/>
          <w:szCs w:val="18"/>
        </w:rPr>
        <w:t xml:space="preserve">sustabdomas </w:t>
      </w:r>
      <w:r>
        <w:rPr>
          <w:rFonts w:ascii="Tahoma" w:eastAsia="Tahoma" w:hAnsi="Tahoma" w:cs="Tahoma"/>
          <w:color w:val="000000"/>
          <w:sz w:val="18"/>
          <w:szCs w:val="18"/>
        </w:rPr>
        <w:t>terminuotos darbo sutarties galiojimo laikui.</w:t>
      </w:r>
    </w:p>
    <w:p w14:paraId="2C8D4BC2"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5. </w:t>
      </w:r>
      <w:r>
        <w:rPr>
          <w:rFonts w:ascii="Tahoma" w:eastAsia="Tahoma" w:hAnsi="Tahoma" w:cs="Tahoma"/>
          <w:b/>
          <w:bCs/>
          <w:color w:val="000000"/>
          <w:sz w:val="18"/>
          <w:szCs w:val="18"/>
        </w:rPr>
        <w:t xml:space="preserve">Sudaryti Individualų užimtumo veiklos planą </w:t>
      </w:r>
      <w:r>
        <w:rPr>
          <w:rFonts w:ascii="Tahoma" w:eastAsia="Tahoma" w:hAnsi="Tahoma" w:cs="Tahoma"/>
          <w:color w:val="000000"/>
          <w:sz w:val="18"/>
          <w:szCs w:val="18"/>
        </w:rPr>
        <w:t>kartu su Užimtumo tarnybos darbuotoju.</w:t>
      </w:r>
    </w:p>
    <w:p w14:paraId="43A021E0"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6. </w:t>
      </w:r>
      <w:r>
        <w:rPr>
          <w:rFonts w:ascii="Tahoma" w:eastAsia="Tahoma" w:hAnsi="Tahoma" w:cs="Tahoma"/>
          <w:b/>
          <w:bCs/>
          <w:color w:val="000000"/>
          <w:sz w:val="18"/>
          <w:szCs w:val="18"/>
        </w:rPr>
        <w:t xml:space="preserve">Dalyvauti </w:t>
      </w:r>
      <w:r>
        <w:rPr>
          <w:rFonts w:ascii="Tahoma" w:eastAsia="Tahoma" w:hAnsi="Tahoma" w:cs="Tahoma"/>
          <w:color w:val="000000"/>
          <w:sz w:val="18"/>
          <w:szCs w:val="18"/>
        </w:rPr>
        <w:t xml:space="preserve">Individualiame užimtumo veiklos plane numatytose ADRPP, t. y. dirbti pagal su subsidijuojamu darbdaviu sudarytą darbo sutartį, </w:t>
      </w:r>
      <w:r>
        <w:rPr>
          <w:rFonts w:ascii="Tahoma" w:eastAsia="Tahoma" w:hAnsi="Tahoma" w:cs="Tahoma"/>
          <w:b/>
          <w:bCs/>
          <w:color w:val="000000"/>
          <w:sz w:val="18"/>
          <w:szCs w:val="18"/>
        </w:rPr>
        <w:t xml:space="preserve">nenutraukti </w:t>
      </w:r>
      <w:r>
        <w:rPr>
          <w:rFonts w:ascii="Tahoma" w:eastAsia="Tahoma" w:hAnsi="Tahoma" w:cs="Tahoma"/>
          <w:color w:val="000000"/>
          <w:sz w:val="18"/>
          <w:szCs w:val="18"/>
        </w:rPr>
        <w:t xml:space="preserve">dalyvavimo šiose priemonėse anksčiau laiko be pateisinamų priežasčių, nurodytų šio skyriaus 9 punkto a, h ir i papunkčiuose, </w:t>
      </w:r>
      <w:r>
        <w:rPr>
          <w:rFonts w:ascii="Tahoma" w:eastAsia="Tahoma" w:hAnsi="Tahoma" w:cs="Tahoma"/>
          <w:b/>
          <w:bCs/>
          <w:color w:val="000000"/>
          <w:sz w:val="18"/>
          <w:szCs w:val="18"/>
        </w:rPr>
        <w:t xml:space="preserve">dalyvauti </w:t>
      </w:r>
      <w:r>
        <w:rPr>
          <w:rFonts w:ascii="Tahoma" w:eastAsia="Tahoma" w:hAnsi="Tahoma" w:cs="Tahoma"/>
          <w:color w:val="000000"/>
          <w:sz w:val="18"/>
          <w:szCs w:val="18"/>
        </w:rPr>
        <w:t xml:space="preserve">užimtumo didinimo programose, </w:t>
      </w:r>
      <w:r>
        <w:rPr>
          <w:rFonts w:ascii="Tahoma" w:eastAsia="Tahoma" w:hAnsi="Tahoma" w:cs="Tahoma"/>
          <w:b/>
          <w:bCs/>
          <w:color w:val="000000"/>
          <w:sz w:val="18"/>
          <w:szCs w:val="18"/>
        </w:rPr>
        <w:t xml:space="preserve">naudotis </w:t>
      </w:r>
      <w:r>
        <w:rPr>
          <w:rFonts w:ascii="Tahoma" w:eastAsia="Tahoma" w:hAnsi="Tahoma" w:cs="Tahoma"/>
          <w:color w:val="000000"/>
          <w:sz w:val="18"/>
          <w:szCs w:val="18"/>
        </w:rPr>
        <w:t>Individualiame užimtumo veiklos plane numatytomis darbo rinkos paslaugomis.</w:t>
      </w:r>
    </w:p>
    <w:p w14:paraId="71406464"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 xml:space="preserve">7. </w:t>
      </w:r>
      <w:r>
        <w:rPr>
          <w:rFonts w:ascii="Tahoma" w:eastAsia="Tahoma" w:hAnsi="Tahoma" w:cs="Tahoma"/>
          <w:b/>
          <w:bCs/>
          <w:color w:val="000000"/>
          <w:sz w:val="18"/>
          <w:szCs w:val="18"/>
        </w:rPr>
        <w:t>Įgyti ar tobulinti kvalifikaciją arba (ir) įgyti kompetencijų</w:t>
      </w:r>
      <w:r>
        <w:rPr>
          <w:rFonts w:ascii="Tahoma" w:eastAsia="Tahoma" w:hAnsi="Tahoma" w:cs="Tahoma"/>
          <w:color w:val="000000"/>
          <w:sz w:val="18"/>
          <w:szCs w:val="18"/>
        </w:rPr>
        <w:t xml:space="preserve">, </w:t>
      </w:r>
      <w:r>
        <w:rPr>
          <w:rFonts w:ascii="Tahoma" w:eastAsia="Tahoma" w:hAnsi="Tahoma" w:cs="Tahoma"/>
          <w:b/>
          <w:bCs/>
          <w:color w:val="000000"/>
          <w:sz w:val="18"/>
          <w:szCs w:val="18"/>
        </w:rPr>
        <w:t>įsidarbinti arba pradėti individualią veiklą</w:t>
      </w:r>
      <w:r>
        <w:rPr>
          <w:rFonts w:ascii="Tahoma" w:eastAsia="Tahoma" w:hAnsi="Tahoma" w:cs="Tahoma"/>
          <w:color w:val="000000"/>
          <w:sz w:val="18"/>
          <w:szCs w:val="18"/>
        </w:rPr>
        <w:t xml:space="preserve"> pagal p</w:t>
      </w:r>
      <w:r>
        <w:rPr>
          <w:rFonts w:ascii="Tahoma" w:eastAsia="Tahoma" w:hAnsi="Tahoma" w:cs="Tahoma"/>
          <w:sz w:val="18"/>
          <w:szCs w:val="18"/>
        </w:rPr>
        <w:t xml:space="preserve">rofesinio </w:t>
      </w:r>
      <w:r>
        <w:rPr>
          <w:rFonts w:ascii="Tahoma" w:eastAsia="Tahoma" w:hAnsi="Tahoma" w:cs="Tahoma"/>
          <w:color w:val="000000"/>
          <w:sz w:val="18"/>
          <w:szCs w:val="18"/>
        </w:rPr>
        <w:t>mokymo, įdarbinimo pagal pameistrystės darbo sutartį,  neformaliojo suaugusiųjų švietimo ar aukštą pridėtinę vertę kuriančių kvalifikacijų ir kompetencijų įgijimo</w:t>
      </w:r>
      <w:r>
        <w:rPr>
          <w:rFonts w:eastAsia="Tahoma"/>
          <w:sz w:val="18"/>
          <w:szCs w:val="18"/>
        </w:rPr>
        <w:t xml:space="preserve">  </w:t>
      </w:r>
      <w:r>
        <w:rPr>
          <w:rFonts w:ascii="Tahoma" w:eastAsia="Tahoma" w:hAnsi="Tahoma" w:cs="Tahoma"/>
          <w:color w:val="000000"/>
          <w:sz w:val="18"/>
          <w:szCs w:val="18"/>
        </w:rPr>
        <w:t xml:space="preserve">metu įgytą ar patobulintą kvalifikaciją arba (ir) įgytas kompetencijas ir </w:t>
      </w:r>
      <w:r>
        <w:rPr>
          <w:rFonts w:ascii="Tahoma" w:eastAsia="Tahoma" w:hAnsi="Tahoma" w:cs="Tahoma"/>
          <w:b/>
          <w:bCs/>
          <w:color w:val="000000"/>
          <w:sz w:val="18"/>
          <w:szCs w:val="18"/>
        </w:rPr>
        <w:t>dirbti arba vykdyti individualią veiklą ne trumpesnį negu 6 mėnesių laikotarpį</w:t>
      </w:r>
      <w:r>
        <w:rPr>
          <w:rFonts w:ascii="Tahoma" w:eastAsia="Tahoma" w:hAnsi="Tahoma" w:cs="Tahoma"/>
          <w:color w:val="000000"/>
          <w:sz w:val="18"/>
          <w:szCs w:val="18"/>
        </w:rPr>
        <w:t xml:space="preserve"> trišalėje arba dvišalėje sutartyje nustatytu darbo laiko režimu ar individualios veiklos vykdymo intensyvumu.</w:t>
      </w:r>
    </w:p>
    <w:p w14:paraId="4E583E3F"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 xml:space="preserve">8. </w:t>
      </w:r>
      <w:r>
        <w:rPr>
          <w:rFonts w:ascii="Tahoma" w:eastAsia="Tahoma" w:hAnsi="Tahoma" w:cs="Tahoma"/>
          <w:b/>
          <w:bCs/>
          <w:color w:val="000000"/>
          <w:sz w:val="18"/>
          <w:szCs w:val="18"/>
        </w:rPr>
        <w:t>Atvykti šioje atmintinėje nurodytu laiku</w:t>
      </w:r>
      <w:r>
        <w:rPr>
          <w:rFonts w:ascii="Tahoma" w:eastAsia="Tahoma" w:hAnsi="Tahoma" w:cs="Tahoma"/>
          <w:color w:val="000000"/>
          <w:sz w:val="18"/>
          <w:szCs w:val="18"/>
        </w:rPr>
        <w:t xml:space="preserve"> priimti pasiūlymo dirbti, sudaryti Individualų užimtumo veiklos planą arba dalyvauti Individualiame užimtumo veiklos plane numatytose ADRPP, užimtumo didinimo programose ar naudotis šiame plane numatytomis darbo rinkos paslaugomis. Pasirinkus nuotolinį paslaugų teikimo būdą ir registracijos metu nurodžius el. pašto adresą, kaip nuotolinę bendravimo priemonę, laikoma, kad el. paštu išsiųstas kvietimas atvykti į Užimtumo tarnybą yra įteiktas kitą darbo dieną po kvietimo išsiuntimo.</w:t>
      </w:r>
    </w:p>
    <w:p w14:paraId="2A58E2B6" w14:textId="77777777" w:rsidR="00514BEF" w:rsidRDefault="00071C9B">
      <w:pPr>
        <w:ind w:firstLine="420"/>
        <w:jc w:val="both"/>
        <w:rPr>
          <w:rFonts w:ascii="Tahoma" w:hAnsi="Tahoma" w:cs="Tahoma"/>
          <w:sz w:val="18"/>
          <w:szCs w:val="18"/>
        </w:rPr>
      </w:pPr>
      <w:r>
        <w:rPr>
          <w:rFonts w:ascii="Tahoma" w:eastAsia="Tahoma" w:hAnsi="Tahoma" w:cs="Tahoma"/>
          <w:sz w:val="18"/>
          <w:szCs w:val="18"/>
        </w:rPr>
        <w:t xml:space="preserve">9. </w:t>
      </w:r>
      <w:r>
        <w:rPr>
          <w:rFonts w:ascii="Tahoma" w:eastAsia="Tahoma" w:hAnsi="Tahoma" w:cs="Tahoma"/>
          <w:b/>
          <w:sz w:val="18"/>
          <w:szCs w:val="18"/>
        </w:rPr>
        <w:t>Pranešti telefonu, elektroniniu paštu arba paštu Užimtumo tarnybai apie</w:t>
      </w:r>
      <w:r>
        <w:rPr>
          <w:rFonts w:ascii="Tahoma" w:eastAsia="Tahoma" w:hAnsi="Tahoma" w:cs="Tahoma"/>
          <w:sz w:val="18"/>
          <w:szCs w:val="18"/>
        </w:rPr>
        <w:t>:</w:t>
      </w:r>
    </w:p>
    <w:p w14:paraId="2EFE2235"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 xml:space="preserve">9.1. negalėjimą atvykti šioje atmintinėje nustatytu laiku arba nuotoliniu būdu gavus kvietimą atvykti priimti pasiūlymo dirbti, sudaryti Individualų užimtumo veiklos planą arba dalyvauti Individualiame užimtumo veiklos plane numatytose ADRPP, užimtumo didinimo programose ar naudotis šiame plane numatytomis darbo rinkos paslaugomis per 3 darbo dienas </w:t>
      </w:r>
      <w:r>
        <w:rPr>
          <w:rFonts w:ascii="Tahoma" w:eastAsia="Tahoma" w:hAnsi="Tahoma" w:cs="Tahoma"/>
          <w:color w:val="000000"/>
          <w:sz w:val="18"/>
          <w:szCs w:val="18"/>
        </w:rPr>
        <w:lastRenderedPageBreak/>
        <w:t>po nustatytos atvykimo dienos, nurodant neatvykimo priežastis. Svarbiomis priežastimis laikomos priežastys, nurodytos šio punkto a – g papunkčiuose;</w:t>
      </w:r>
    </w:p>
    <w:p w14:paraId="667306AC"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9.2. atsisakymą siūlomo tinkamo darbo, sudaryti Individualų užimtumo veiklos planą, dalyvauti Individualiame užimtumo veiklos plane numatytose ADRPP, užimtumo didinimo programose ar naudotis šiame plane numatytomis darbo rinkos paslaugomis, per 3 darbo dienas nuo priežasčių, trukdančių vykdyti šias pareigas, atsiradimo, nurodant atsisakymo priežastis. Svarbiomis priežastimis laikomos priežastys, nurodytos šio punkto a – c papunkčiuose;</w:t>
      </w:r>
    </w:p>
    <w:p w14:paraId="65D3CFE5"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9.3. dalyvavimo paramos mokymuisi ar  įdarbinimo subsidijuojant  priemonėje nutraukimą arba atsisakymą įsidarbinti ar vykdyti individualią veiklą pagal profesinio mokymo metu įgytą ar patobulintą kvalifikaciją arba (ir) įgytą kompetenciją arba darbo sutarties ar savarankiškos veiklos per 6 mėnesius nuo įsidarbinimo ar veiklos pradžios nutraukimą per 3 darbo dienas nuo priežasčių, trukdančių vykdyti šias pareigas, atsiradimo, nurodant šias priežastis. Svarbiomis priežastimis laikomos priežastys, nurodytos šio punkto a, h ir i papunkčiuose. </w:t>
      </w:r>
    </w:p>
    <w:p w14:paraId="09DB751D"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Užimtumo tarnybai praneštos priežastys pripažįstamos pateisinamomis, pranešus apie jas laiku, kaip nurodyta atmintinės skyriaus BEDARBIO PAREIGOS 9 punkte, pateikus jas patvirtinančius dokumentus, ir jeigu jos nurodytos Lietuvos Respublikos užimtumo įstatymo 24 straipsnio 5, 6 ir 8 dalyse:</w:t>
      </w:r>
    </w:p>
    <w:p w14:paraId="432882BF"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a) liga, sužalojimas, nėštumas likus 70 kalendorinių dienų iki gimdymo, gimdymas ir 56 kalendorinės dienos po gimdymo (komplikuoto gimdymo atveju arba gimus dviem ir daugiau vaikų – 70 kalendorinių dienų po gimdymo);</w:t>
      </w:r>
    </w:p>
    <w:p w14:paraId="042CAF7C"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b) Užimtumo tarnybos struktūrinio padalinio aptarnaujamoje teritorijoje paskelbta epidemija;</w:t>
      </w:r>
    </w:p>
    <w:p w14:paraId="4154D035"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c) dalyvavimas stažuotėje, savanoriškos praktikos atlikimas, profesinės veiklos praktikos atlikimas, užsiėmimas profesine veikla profesinės adaptacijos laikotarpiu;</w:t>
      </w:r>
    </w:p>
    <w:p w14:paraId="6DC468E1"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d) stichinė nelaimė arba nelaimingas atsitikimas;</w:t>
      </w:r>
    </w:p>
    <w:p w14:paraId="22F86199"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e) artimųjų giminaičių (tėvų (įtėvių), vaikų (įvaikių), senelių ir vaikaičių, brolių ir seserų), sutuoktinio, sugyventinio mirtis;</w:t>
      </w:r>
    </w:p>
    <w:p w14:paraId="2DC4E6C0"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f) vaiko iki 14 metų liga, šeimos nario priežiūra ar slaugymas;</w:t>
      </w:r>
    </w:p>
    <w:p w14:paraId="75D5281E"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g) pranešimas ar šaukimas bedarbiui atvykti į teismą arba teisėsaugos ar kontrolės (priežiūros) funkcijas atliekančias institucijas ar įstaigas, laisvės atėmimas dėl administracinio arešto, sulaikymo, suėmimo;</w:t>
      </w:r>
    </w:p>
    <w:p w14:paraId="0D70F4F9"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h) Lietuvos Respublikos karo prievolės įstatyme nustatytų pareigų atlikimas;</w:t>
      </w:r>
    </w:p>
    <w:p w14:paraId="4172A17D"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i) darbdaviui pripažinus, kad išbandymo rezultatai nepatenkinami.</w:t>
      </w:r>
    </w:p>
    <w:p w14:paraId="65AA189E" w14:textId="77777777" w:rsidR="00514BEF" w:rsidRDefault="00071C9B">
      <w:pPr>
        <w:ind w:firstLine="420"/>
        <w:jc w:val="both"/>
        <w:rPr>
          <w:rFonts w:ascii="Tahoma" w:eastAsia="Tahoma" w:hAnsi="Tahoma" w:cs="Tahoma"/>
          <w:color w:val="000000"/>
          <w:sz w:val="18"/>
          <w:szCs w:val="18"/>
        </w:rPr>
      </w:pPr>
      <w:r>
        <w:rPr>
          <w:rFonts w:ascii="Tahoma" w:eastAsia="Tahoma" w:hAnsi="Tahoma" w:cs="Tahoma"/>
          <w:sz w:val="18"/>
          <w:szCs w:val="18"/>
        </w:rPr>
        <w:t xml:space="preserve">10. </w:t>
      </w:r>
      <w:r>
        <w:rPr>
          <w:rFonts w:ascii="Tahoma" w:eastAsia="Tahoma" w:hAnsi="Tahoma" w:cs="Tahoma"/>
          <w:b/>
          <w:bCs/>
          <w:sz w:val="18"/>
          <w:szCs w:val="18"/>
        </w:rPr>
        <w:t>Priimti Pasiūlymą dirbti</w:t>
      </w:r>
      <w:r>
        <w:rPr>
          <w:rFonts w:ascii="Tahoma" w:eastAsia="Tahoma" w:hAnsi="Tahoma" w:cs="Tahoma"/>
          <w:sz w:val="18"/>
          <w:szCs w:val="18"/>
        </w:rPr>
        <w:t xml:space="preserve">, išduotą rašytine ar elektronine forma, ir </w:t>
      </w:r>
      <w:r>
        <w:rPr>
          <w:rFonts w:ascii="Tahoma" w:eastAsia="Tahoma" w:hAnsi="Tahoma" w:cs="Tahoma"/>
          <w:b/>
          <w:sz w:val="18"/>
          <w:szCs w:val="18"/>
        </w:rPr>
        <w:t xml:space="preserve">susiekti ir (ar) nuvykti, nurodytu laiku ir (ar) adresu pas </w:t>
      </w:r>
      <w:r>
        <w:rPr>
          <w:rFonts w:ascii="Tahoma" w:eastAsia="Tahoma" w:hAnsi="Tahoma" w:cs="Tahoma"/>
          <w:b/>
          <w:bCs/>
          <w:color w:val="000000"/>
          <w:sz w:val="18"/>
          <w:szCs w:val="18"/>
        </w:rPr>
        <w:t xml:space="preserve">darbdavį dalyvauti darbuotojų atrankoje. </w:t>
      </w:r>
      <w:r>
        <w:rPr>
          <w:rFonts w:ascii="Tahoma" w:eastAsia="Tahoma" w:hAnsi="Tahoma" w:cs="Tahoma"/>
          <w:color w:val="000000"/>
          <w:sz w:val="18"/>
          <w:szCs w:val="18"/>
        </w:rPr>
        <w:t xml:space="preserve">Darbdaviui sutikus Jus įdarbinti, priimti tinkamo darbo pasiūlymą. </w:t>
      </w:r>
    </w:p>
    <w:p w14:paraId="497F47EE"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11. </w:t>
      </w:r>
      <w:r>
        <w:rPr>
          <w:rFonts w:ascii="Tahoma" w:eastAsia="Tahoma" w:hAnsi="Tahoma" w:cs="Tahoma"/>
          <w:b/>
          <w:bCs/>
          <w:color w:val="000000"/>
          <w:sz w:val="18"/>
          <w:szCs w:val="18"/>
        </w:rPr>
        <w:t xml:space="preserve">Grąžinti Pasiūlymą dirbti per sutartą terminą </w:t>
      </w:r>
      <w:r>
        <w:rPr>
          <w:rFonts w:ascii="Tahoma" w:eastAsia="Tahoma" w:hAnsi="Tahoma" w:cs="Tahoma"/>
          <w:color w:val="000000"/>
          <w:sz w:val="18"/>
          <w:szCs w:val="18"/>
        </w:rPr>
        <w:t>nuo jo išdavimo ar darbo pasiūlymo nuotoliniu būdu gavimo dienos. Pasiūlymo dirbti grąžinti neprivaloma, jeigu:</w:t>
      </w:r>
    </w:p>
    <w:p w14:paraId="32F749D5"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11.1. įsidarbinote arba darbdavys ketina Jus įdarbinti ir tai pažymėjo Pasiūlyme dirbti. Tokiu atveju apie planuojamą įsidarbinimą privalote pranešti specialistui, išdavusiam Pasiūlymą dirbti ne vėliau kaip iki nurodytos Pasiūlymo įdirbti grąžinimo datos;</w:t>
      </w:r>
    </w:p>
    <w:p w14:paraId="53D83816"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11.2. turite paskyrą Užimtumo tarnybos interneto svetainėje (toliau – paskyra), darbdavys pakviečia dalyvauti tolimesnėje atrankoje ir tai pažymėjo Pasiūlyme dirbti. Tokiu atveju apie tai privalote pranešti Jus aptarnaujančiam specialistui, siunčiant pranešimą iš asmens paskyros ne vėliau kaip iki nurodytos Pasiūlyme dirbti grąžinimo datos.  </w:t>
      </w:r>
    </w:p>
    <w:p w14:paraId="28EC7750"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12. Saugoti šią atmintinę registracijos Užimtumo tarnyboje laikotarpiu ir kiekvieno apsilankymo Užimtumo tarnyboje metu pateikti Jus aptarnaujančiam specialistui kartu su asmens tapatybę patvirtinančiu dokumentu.</w:t>
      </w:r>
    </w:p>
    <w:p w14:paraId="12AA114E" w14:textId="77777777" w:rsidR="00514BEF" w:rsidRDefault="00514BEF">
      <w:pPr>
        <w:ind w:firstLine="420"/>
        <w:jc w:val="both"/>
        <w:rPr>
          <w:rFonts w:ascii="Tahoma" w:eastAsia="Tahoma" w:hAnsi="Tahoma" w:cs="Tahoma"/>
          <w:sz w:val="18"/>
          <w:szCs w:val="18"/>
        </w:rPr>
      </w:pPr>
    </w:p>
    <w:p w14:paraId="21669DA0" w14:textId="77777777" w:rsidR="00514BEF" w:rsidRDefault="00071C9B">
      <w:pPr>
        <w:rPr>
          <w:rFonts w:ascii="Tahoma" w:hAnsi="Tahoma" w:cs="Tahoma"/>
          <w:color w:val="000000"/>
          <w:sz w:val="18"/>
          <w:szCs w:val="18"/>
        </w:rPr>
      </w:pPr>
      <w:r>
        <w:rPr>
          <w:rFonts w:ascii="Tahoma" w:eastAsia="Tahoma" w:hAnsi="Tahoma" w:cs="Tahoma"/>
          <w:b/>
          <w:bCs/>
          <w:color w:val="000000"/>
          <w:sz w:val="18"/>
          <w:szCs w:val="18"/>
        </w:rPr>
        <w:t xml:space="preserve">III. BEDARBIO PAREIGŲ NEVYKDYMO TEISINĖS PASEKMĖS: </w:t>
      </w:r>
      <w:r>
        <w:rPr>
          <w:rFonts w:ascii="Tahoma" w:eastAsia="Tahoma" w:hAnsi="Tahoma" w:cs="Tahoma"/>
          <w:color w:val="000000"/>
          <w:sz w:val="18"/>
          <w:szCs w:val="18"/>
        </w:rPr>
        <w:t> </w:t>
      </w:r>
    </w:p>
    <w:p w14:paraId="78B9D71E"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1. Bedarbiai, nevykdantys skyriaus BEDARBIO PAREIGOS 3 punkte nurodytos pareigos, bedarbio statuso netenka ir registracija Užimtumo tarnyboje nutraukiama nuo įsidarbinimo dienos. </w:t>
      </w:r>
    </w:p>
    <w:p w14:paraId="0C7E8B7E" w14:textId="77777777" w:rsidR="00514BEF" w:rsidRDefault="00071C9B">
      <w:pPr>
        <w:ind w:firstLine="420"/>
        <w:jc w:val="both"/>
        <w:rPr>
          <w:rFonts w:ascii="Tahoma" w:eastAsia="Tahoma" w:hAnsi="Tahoma" w:cs="Tahoma"/>
          <w:sz w:val="18"/>
          <w:szCs w:val="18"/>
        </w:rPr>
      </w:pPr>
      <w:r>
        <w:rPr>
          <w:rFonts w:ascii="Tahoma" w:eastAsia="Tahoma" w:hAnsi="Tahoma" w:cs="Tahoma"/>
          <w:color w:val="000000"/>
          <w:sz w:val="18"/>
          <w:szCs w:val="18"/>
        </w:rPr>
        <w:t xml:space="preserve">2. Bedarbiams, nevykdantiems skyriaus BEDARBIO PAREIGOS </w:t>
      </w:r>
      <w:r>
        <w:rPr>
          <w:rFonts w:ascii="Tahoma" w:eastAsia="Tahoma" w:hAnsi="Tahoma" w:cs="Tahoma"/>
          <w:sz w:val="18"/>
          <w:szCs w:val="18"/>
        </w:rPr>
        <w:t xml:space="preserve">1, 5-8 </w:t>
      </w:r>
      <w:r>
        <w:rPr>
          <w:rFonts w:ascii="Tahoma" w:eastAsia="Tahoma" w:hAnsi="Tahoma" w:cs="Tahoma"/>
          <w:color w:val="000000"/>
          <w:sz w:val="18"/>
          <w:szCs w:val="18"/>
        </w:rPr>
        <w:t xml:space="preserve">punktuose nurodytų pareigų, bedarbio statusas panaikinamas </w:t>
      </w:r>
      <w:r>
        <w:rPr>
          <w:rFonts w:ascii="Tahoma" w:eastAsia="Tahoma" w:hAnsi="Tahoma" w:cs="Tahoma"/>
          <w:sz w:val="18"/>
          <w:szCs w:val="18"/>
        </w:rPr>
        <w:t>ir šis statusas pakartotinai gali būti suteikiamas ne anksčiau kaip po 6 mėnesių.</w:t>
      </w:r>
    </w:p>
    <w:p w14:paraId="6DBA2255"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 xml:space="preserve">3. </w:t>
      </w:r>
      <w:r>
        <w:rPr>
          <w:rFonts w:ascii="Tahoma" w:hAnsi="Tahoma" w:cs="Tahoma"/>
          <w:sz w:val="18"/>
          <w:szCs w:val="18"/>
          <w:shd w:val="clear" w:color="auto" w:fill="FFFFFF"/>
          <w:lang w:eastAsia="lt-LT"/>
        </w:rPr>
        <w:t>Bedarbiams, be svarbių priežasčių nevykdantiems skyriaus BEDARBIO PAREIGOS 10 ir 11 punktuose nurodytų pareigų antrą kartą per 12 mėnesių laikotarpį nuo tinkamo darbo pasiūlymo pateikimo,</w:t>
      </w:r>
      <w:r>
        <w:rPr>
          <w:rFonts w:ascii="Tahoma" w:eastAsia="Tahoma" w:hAnsi="Tahoma" w:cs="Tahoma"/>
          <w:sz w:val="18"/>
          <w:szCs w:val="18"/>
        </w:rPr>
        <w:t xml:space="preserve"> bedarbio statusas panaikinamas ir šis statusas pakartotinai gali būti suteikiamas ne anksčiau kaip po 6 mėnesių.</w:t>
      </w:r>
    </w:p>
    <w:p w14:paraId="18C4149C" w14:textId="77777777" w:rsidR="00514BEF" w:rsidRDefault="00071C9B">
      <w:pPr>
        <w:ind w:firstLine="420"/>
        <w:jc w:val="both"/>
        <w:rPr>
          <w:rFonts w:ascii="Tahoma" w:hAnsi="Tahoma" w:cs="Tahoma"/>
          <w:sz w:val="18"/>
          <w:szCs w:val="18"/>
          <w:shd w:val="clear" w:color="auto" w:fill="FFFFFF"/>
          <w:lang w:eastAsia="lt-LT"/>
        </w:rPr>
      </w:pPr>
      <w:r>
        <w:rPr>
          <w:rFonts w:ascii="Tahoma" w:hAnsi="Tahoma" w:cs="Tahoma"/>
          <w:sz w:val="18"/>
          <w:szCs w:val="18"/>
          <w:shd w:val="clear" w:color="auto" w:fill="FFFFFF"/>
          <w:lang w:eastAsia="lt-LT"/>
        </w:rPr>
        <w:t xml:space="preserve">4. </w:t>
      </w:r>
      <w:r>
        <w:rPr>
          <w:rFonts w:ascii="Tahoma" w:eastAsia="Tahoma" w:hAnsi="Tahoma" w:cs="Tahoma"/>
          <w:sz w:val="18"/>
          <w:szCs w:val="18"/>
        </w:rPr>
        <w:t xml:space="preserve">Bedarbiams, </w:t>
      </w:r>
      <w:r>
        <w:rPr>
          <w:rFonts w:ascii="Tahoma" w:hAnsi="Tahoma" w:cs="Tahoma"/>
          <w:sz w:val="18"/>
          <w:szCs w:val="18"/>
          <w:shd w:val="clear" w:color="auto" w:fill="FFFFFF"/>
          <w:lang w:eastAsia="lt-LT"/>
        </w:rPr>
        <w:t>be svarbių priežasčių nevykdantiems skyriaus BEDARBIO PAREIGOS 2 punkte nurodytos pareigos</w:t>
      </w:r>
      <w:r>
        <w:rPr>
          <w:rFonts w:ascii="Tahoma" w:eastAsia="Tahoma" w:hAnsi="Tahoma" w:cs="Tahoma"/>
          <w:sz w:val="18"/>
          <w:szCs w:val="18"/>
          <w:shd w:val="clear" w:color="auto" w:fill="FFFFFF"/>
          <w:lang w:eastAsia="lt-LT"/>
        </w:rPr>
        <w:t xml:space="preserve"> </w:t>
      </w:r>
      <w:r>
        <w:rPr>
          <w:rFonts w:ascii="Tahoma" w:hAnsi="Tahoma" w:cs="Tahoma"/>
          <w:sz w:val="18"/>
          <w:szCs w:val="18"/>
          <w:shd w:val="clear" w:color="auto" w:fill="FFFFFF"/>
          <w:lang w:eastAsia="lt-LT"/>
        </w:rPr>
        <w:t>antrą kartą per 6 mėnesių laikotarpį</w:t>
      </w:r>
      <w:r>
        <w:rPr>
          <w:rFonts w:ascii="Tahoma" w:eastAsia="Tahoma" w:hAnsi="Tahoma" w:cs="Tahoma"/>
          <w:sz w:val="18"/>
          <w:szCs w:val="18"/>
        </w:rPr>
        <w:t>, bedarbio statusas panaikinamas ir šis statusas pakartotinai gali būti suteikiamas ne anksčiau kaip po 6 mėnesių.</w:t>
      </w:r>
    </w:p>
    <w:p w14:paraId="355776B8" w14:textId="77777777" w:rsidR="00514BEF" w:rsidRDefault="00071C9B">
      <w:pPr>
        <w:ind w:firstLine="420"/>
        <w:jc w:val="both"/>
        <w:rPr>
          <w:rFonts w:ascii="Tahoma" w:eastAsia="Tahoma" w:hAnsi="Tahoma" w:cs="Tahoma"/>
          <w:sz w:val="18"/>
          <w:szCs w:val="18"/>
        </w:rPr>
      </w:pPr>
      <w:r>
        <w:rPr>
          <w:rFonts w:ascii="Tahoma" w:eastAsia="Tahoma" w:hAnsi="Tahoma" w:cs="Tahoma"/>
          <w:sz w:val="18"/>
          <w:szCs w:val="18"/>
        </w:rPr>
        <w:t xml:space="preserve">5. Užimtumo tarnybai iš nelegalaus darbo kontrolę ir prevenciją vykdančių ar kitų institucijų gavus informaciją apie bedarbio nelegalaus darbo ar nedeklaruotos savarankiškos veiklos laikotarpį, bedarbio statusas panaikinamas ir šis statusas pakartotinai gali būti suteikiamas ne anksčiau kaip po 6 mėnesių, išskyrus </w:t>
      </w:r>
      <w:r>
        <w:rPr>
          <w:rFonts w:ascii="Tahoma" w:hAnsi="Tahoma" w:cs="Tahoma"/>
          <w:color w:val="000000"/>
          <w:sz w:val="18"/>
          <w:szCs w:val="18"/>
        </w:rPr>
        <w:t>atvejus, kai pats bedarbis praneša bent vienai iš institucijų apie savo nelegalaus darbo faktą ir bendradarbiauja su šiomis institucijomis, iki jos priima nutarimą, arba apie tai, kad bedarbis teikė žemės ūkio ir miškininkystės paslaugas pagal paslaugų kvitus, pažeisdamas Žemės ūkio ir miškininkystės paslaugų teikimo pagal paslaugų kvitą įstatyme nustatytus reikalavimus</w:t>
      </w:r>
    </w:p>
    <w:p w14:paraId="777246B5" w14:textId="77777777" w:rsidR="00514BEF" w:rsidRDefault="00514BEF">
      <w:pPr>
        <w:jc w:val="both"/>
        <w:rPr>
          <w:rFonts w:ascii="Tahoma" w:eastAsia="Tahoma" w:hAnsi="Tahoma" w:cs="Tahoma"/>
          <w:b/>
          <w:bCs/>
          <w:sz w:val="18"/>
          <w:szCs w:val="18"/>
        </w:rPr>
      </w:pPr>
    </w:p>
    <w:p w14:paraId="760F9419" w14:textId="77777777" w:rsidR="00514BEF" w:rsidRDefault="00071C9B">
      <w:pPr>
        <w:rPr>
          <w:rFonts w:ascii="Tahoma" w:eastAsia="Tahoma" w:hAnsi="Tahoma" w:cs="Tahoma"/>
          <w:b/>
          <w:sz w:val="18"/>
          <w:szCs w:val="18"/>
        </w:rPr>
      </w:pPr>
      <w:r>
        <w:rPr>
          <w:rFonts w:ascii="Tahoma" w:eastAsia="Tahoma" w:hAnsi="Tahoma" w:cs="Tahoma"/>
          <w:b/>
          <w:sz w:val="18"/>
          <w:szCs w:val="18"/>
        </w:rPr>
        <w:t>IV. DARBO RINKAI BESIRENGIANČIO ASMENS PAREIGOS:</w:t>
      </w:r>
    </w:p>
    <w:p w14:paraId="4EB17725" w14:textId="77777777" w:rsidR="00514BEF" w:rsidRDefault="00071C9B">
      <w:pPr>
        <w:ind w:firstLine="426"/>
        <w:rPr>
          <w:rFonts w:ascii="Tahoma" w:hAnsi="Tahoma" w:cs="Tahoma"/>
          <w:sz w:val="18"/>
          <w:szCs w:val="18"/>
        </w:rPr>
      </w:pPr>
      <w:r>
        <w:rPr>
          <w:rFonts w:ascii="Tahoma" w:hAnsi="Tahoma" w:cs="Tahoma"/>
          <w:sz w:val="18"/>
          <w:szCs w:val="18"/>
        </w:rPr>
        <w:t xml:space="preserve">1. </w:t>
      </w:r>
      <w:r>
        <w:rPr>
          <w:rFonts w:ascii="Tahoma" w:eastAsia="Tahoma" w:hAnsi="Tahoma" w:cs="Tahoma"/>
          <w:color w:val="000000"/>
          <w:sz w:val="18"/>
          <w:szCs w:val="18"/>
        </w:rPr>
        <w:t xml:space="preserve">Turi pareigas, nurodytas skyriaus BEDARBIO PAREIGOS </w:t>
      </w:r>
      <w:r>
        <w:rPr>
          <w:rFonts w:ascii="Tahoma" w:eastAsia="Tahoma" w:hAnsi="Tahoma" w:cs="Tahoma"/>
          <w:sz w:val="18"/>
          <w:szCs w:val="18"/>
        </w:rPr>
        <w:t xml:space="preserve">3, 4, 5, 9, 12 </w:t>
      </w:r>
      <w:r>
        <w:rPr>
          <w:rFonts w:ascii="Tahoma" w:eastAsia="Tahoma" w:hAnsi="Tahoma" w:cs="Tahoma"/>
          <w:color w:val="000000"/>
          <w:sz w:val="18"/>
          <w:szCs w:val="18"/>
        </w:rPr>
        <w:t>punktuose.</w:t>
      </w:r>
    </w:p>
    <w:p w14:paraId="0934AE39" w14:textId="77777777" w:rsidR="00514BEF" w:rsidRDefault="00071C9B">
      <w:pPr>
        <w:spacing w:line="259" w:lineRule="auto"/>
        <w:ind w:firstLine="426"/>
        <w:jc w:val="both"/>
        <w:rPr>
          <w:rFonts w:ascii="Tahoma" w:eastAsia="Tahoma" w:hAnsi="Tahoma" w:cs="Tahoma"/>
          <w:sz w:val="18"/>
          <w:szCs w:val="18"/>
        </w:rPr>
      </w:pPr>
      <w:r>
        <w:rPr>
          <w:rFonts w:ascii="Tahoma" w:eastAsia="Tahoma" w:hAnsi="Tahoma" w:cs="Tahoma"/>
          <w:sz w:val="18"/>
          <w:szCs w:val="18"/>
        </w:rPr>
        <w:t xml:space="preserve">2. </w:t>
      </w:r>
      <w:r>
        <w:rPr>
          <w:rFonts w:ascii="Tahoma" w:eastAsia="Tahoma" w:hAnsi="Tahoma" w:cs="Tahoma"/>
          <w:b/>
          <w:bCs/>
          <w:color w:val="000000"/>
          <w:sz w:val="18"/>
          <w:szCs w:val="18"/>
        </w:rPr>
        <w:t>Atvykti šioje atmintinėje nurodytu laiku</w:t>
      </w:r>
      <w:r>
        <w:rPr>
          <w:rFonts w:ascii="Tahoma" w:eastAsia="Tahoma" w:hAnsi="Tahoma" w:cs="Tahoma"/>
          <w:color w:val="000000"/>
          <w:sz w:val="18"/>
          <w:szCs w:val="18"/>
        </w:rPr>
        <w:t xml:space="preserve"> sudaryti Individualų užimtumo veiklos planą, dalyvauti Individualiame užimtumo veiklos plane numatytose užimtumo didinimo programose, naudotis Individualiame užimtumo veiklos plane numatytomis darbo rinkos paslaugomis.</w:t>
      </w:r>
    </w:p>
    <w:p w14:paraId="450C63C6" w14:textId="77777777" w:rsidR="00514BEF" w:rsidRDefault="00071C9B">
      <w:pPr>
        <w:spacing w:line="259" w:lineRule="auto"/>
        <w:ind w:firstLine="426"/>
        <w:jc w:val="both"/>
        <w:rPr>
          <w:rFonts w:ascii="Tahoma" w:eastAsia="Tahoma" w:hAnsi="Tahoma" w:cs="Tahoma"/>
          <w:sz w:val="18"/>
          <w:szCs w:val="18"/>
        </w:rPr>
      </w:pPr>
      <w:r>
        <w:rPr>
          <w:rFonts w:ascii="Tahoma" w:eastAsia="Tahoma" w:hAnsi="Tahoma" w:cs="Tahoma"/>
          <w:sz w:val="18"/>
          <w:szCs w:val="18"/>
        </w:rPr>
        <w:t>3. Per 3 darbo dienas informuoti Užimtumo tarnybos specialistą apie iš dalies ar visišką įsidarbinimą ribojančių aplinkybių pašalinimą ar pasirengimą nustatyta tvarka ieškoti darbo ar vykdyti savarankišką veiklą.</w:t>
      </w:r>
    </w:p>
    <w:p w14:paraId="075C7D12" w14:textId="77777777" w:rsidR="00514BEF" w:rsidRDefault="00071C9B">
      <w:pPr>
        <w:jc w:val="both"/>
        <w:rPr>
          <w:rFonts w:ascii="Tahoma" w:eastAsia="Tahoma" w:hAnsi="Tahoma" w:cs="Tahoma"/>
          <w:sz w:val="18"/>
          <w:szCs w:val="18"/>
        </w:rPr>
      </w:pPr>
      <w:r>
        <w:rPr>
          <w:rFonts w:ascii="Tahoma" w:eastAsia="Tahoma" w:hAnsi="Tahoma" w:cs="Tahoma"/>
          <w:b/>
          <w:sz w:val="18"/>
          <w:szCs w:val="18"/>
        </w:rPr>
        <w:lastRenderedPageBreak/>
        <w:t>V. DARBO RINKAI BESIRENGIANČIO ASMENS PAREIGŲ NEVYKDYMO TEISINĖS PASEKMĖS:</w:t>
      </w:r>
      <w:r>
        <w:rPr>
          <w:rFonts w:ascii="Tahoma" w:eastAsia="Tahoma" w:hAnsi="Tahoma" w:cs="Tahoma"/>
          <w:sz w:val="18"/>
          <w:szCs w:val="18"/>
        </w:rPr>
        <w:t xml:space="preserve"> </w:t>
      </w:r>
    </w:p>
    <w:p w14:paraId="0236E2BA" w14:textId="77777777" w:rsidR="00514BEF" w:rsidRDefault="00071C9B">
      <w:pPr>
        <w:ind w:firstLine="342"/>
        <w:jc w:val="both"/>
        <w:rPr>
          <w:rFonts w:ascii="Tahoma" w:eastAsia="Tahoma" w:hAnsi="Tahoma" w:cs="Tahoma"/>
          <w:b/>
          <w:bCs/>
          <w:color w:val="000000"/>
          <w:sz w:val="18"/>
          <w:szCs w:val="18"/>
        </w:rPr>
      </w:pPr>
      <w:r>
        <w:rPr>
          <w:rFonts w:ascii="Tahoma" w:eastAsia="Tahoma" w:hAnsi="Tahoma" w:cs="Tahoma"/>
          <w:sz w:val="18"/>
          <w:szCs w:val="18"/>
        </w:rPr>
        <w:t>Nedalyvaujant siūlomose darbo rinkos paslaugose ir/ar taikomose užimtumo didinimo programose, suteikimas bedarbio statusas.</w:t>
      </w:r>
    </w:p>
    <w:p w14:paraId="0EA49C1E" w14:textId="77777777" w:rsidR="00514BEF" w:rsidRDefault="00514BEF">
      <w:pPr>
        <w:ind w:firstLine="420"/>
        <w:jc w:val="center"/>
        <w:rPr>
          <w:rFonts w:ascii="Tahoma" w:hAnsi="Tahoma" w:cs="Tahoma"/>
          <w:color w:val="000000"/>
          <w:sz w:val="18"/>
          <w:szCs w:val="18"/>
        </w:rPr>
      </w:pPr>
    </w:p>
    <w:p w14:paraId="5C05D443" w14:textId="77777777" w:rsidR="00514BEF" w:rsidRDefault="00071C9B">
      <w:pPr>
        <w:jc w:val="both"/>
        <w:rPr>
          <w:rFonts w:ascii="Tahoma" w:hAnsi="Tahoma" w:cs="Tahoma"/>
          <w:color w:val="000000"/>
          <w:sz w:val="18"/>
          <w:szCs w:val="18"/>
        </w:rPr>
      </w:pPr>
      <w:r>
        <w:rPr>
          <w:rFonts w:ascii="Tahoma" w:eastAsia="Tahoma" w:hAnsi="Tahoma" w:cs="Tahoma"/>
          <w:b/>
          <w:bCs/>
          <w:color w:val="000000"/>
          <w:sz w:val="18"/>
          <w:szCs w:val="18"/>
        </w:rPr>
        <w:t>VI. KITU NEGU BEDARBIO AR DARBO RINKAI BESIRENGIANČIO ASMENS STATUSU REGISTRUOTO ASMENS PAREIGOS: </w:t>
      </w:r>
    </w:p>
    <w:p w14:paraId="66ACE302"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1. Turi pareigas, nurodytas skyriaus BEDARBIO PAREIGOS </w:t>
      </w:r>
      <w:r>
        <w:rPr>
          <w:rFonts w:ascii="Tahoma" w:eastAsia="Tahoma" w:hAnsi="Tahoma" w:cs="Tahoma"/>
          <w:sz w:val="18"/>
          <w:szCs w:val="18"/>
        </w:rPr>
        <w:t xml:space="preserve">1, 3, 9, 10, 11, 12 </w:t>
      </w:r>
      <w:r>
        <w:rPr>
          <w:rFonts w:ascii="Tahoma" w:eastAsia="Tahoma" w:hAnsi="Tahoma" w:cs="Tahoma"/>
          <w:color w:val="000000"/>
          <w:sz w:val="18"/>
          <w:szCs w:val="18"/>
        </w:rPr>
        <w:t>punktuose, o dalyvaujantys paramos mokymuisi priemonėse ir 7 punkte nurodytas pareigas.</w:t>
      </w:r>
    </w:p>
    <w:p w14:paraId="118DA74F"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2. Atvykti šioje atmintinėje nurodytu laiku priimti pasiūlymo dirbti.</w:t>
      </w:r>
    </w:p>
    <w:p w14:paraId="0258448A"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3. Bent kartą per 3 mėnesius naudotis darbo rinkos paslaugomis. </w:t>
      </w:r>
    </w:p>
    <w:p w14:paraId="0F4A1683" w14:textId="77777777" w:rsidR="00514BEF" w:rsidRDefault="00514BEF">
      <w:pPr>
        <w:ind w:firstLine="420"/>
        <w:jc w:val="center"/>
        <w:rPr>
          <w:rFonts w:ascii="Tahoma" w:eastAsia="Tahoma" w:hAnsi="Tahoma" w:cs="Tahoma"/>
          <w:b/>
          <w:bCs/>
          <w:color w:val="000000"/>
          <w:sz w:val="18"/>
          <w:szCs w:val="18"/>
        </w:rPr>
      </w:pPr>
    </w:p>
    <w:p w14:paraId="284E51CC" w14:textId="77777777" w:rsidR="00514BEF" w:rsidRDefault="00514BEF">
      <w:pPr>
        <w:rPr>
          <w:rFonts w:ascii="Tahoma" w:hAnsi="Tahoma" w:cs="Tahoma"/>
          <w:color w:val="000000"/>
          <w:sz w:val="18"/>
          <w:szCs w:val="18"/>
        </w:rPr>
      </w:pPr>
    </w:p>
    <w:p w14:paraId="5FA4BE0C" w14:textId="77777777" w:rsidR="00514BEF" w:rsidRDefault="00071C9B">
      <w:pPr>
        <w:jc w:val="both"/>
        <w:rPr>
          <w:rFonts w:ascii="Tahoma" w:hAnsi="Tahoma" w:cs="Tahoma"/>
          <w:color w:val="000000"/>
          <w:sz w:val="18"/>
          <w:szCs w:val="18"/>
        </w:rPr>
      </w:pPr>
      <w:r>
        <w:rPr>
          <w:rFonts w:ascii="Tahoma" w:eastAsia="Tahoma" w:hAnsi="Tahoma" w:cs="Tahoma"/>
          <w:b/>
          <w:bCs/>
          <w:color w:val="000000"/>
          <w:sz w:val="18"/>
          <w:szCs w:val="18"/>
        </w:rPr>
        <w:t>VII. KITU NEGU BEDARBIO AR DARBO RINKAI BESIRENGIANČIO ASMENS STATUSU REGISTRUOTO ASMENS PAREIGŲ NEVYKDYMO TEISINĖS PASEKMĖS: </w:t>
      </w:r>
    </w:p>
    <w:p w14:paraId="4E1BC260" w14:textId="77777777" w:rsidR="00514BEF" w:rsidRDefault="00071C9B">
      <w:pPr>
        <w:ind w:firstLine="420"/>
        <w:jc w:val="both"/>
        <w:rPr>
          <w:rFonts w:ascii="Tahoma" w:hAnsi="Tahoma" w:cs="Tahoma"/>
          <w:sz w:val="18"/>
          <w:szCs w:val="18"/>
        </w:rPr>
      </w:pPr>
      <w:r>
        <w:rPr>
          <w:rFonts w:ascii="Tahoma" w:eastAsia="Tahoma" w:hAnsi="Tahoma" w:cs="Tahoma"/>
          <w:color w:val="000000"/>
          <w:sz w:val="18"/>
          <w:szCs w:val="18"/>
        </w:rPr>
        <w:t xml:space="preserve">Ilgiau kaip 3 mėnesius nesinaudojant darbo rinkos </w:t>
      </w:r>
      <w:r>
        <w:rPr>
          <w:rFonts w:ascii="Tahoma" w:eastAsia="Tahoma" w:hAnsi="Tahoma" w:cs="Tahoma"/>
          <w:sz w:val="18"/>
          <w:szCs w:val="18"/>
        </w:rPr>
        <w:t>paslaugomis, registracija Užimtumo tarnyboje nutraukiama</w:t>
      </w:r>
      <w:r>
        <w:rPr>
          <w:rFonts w:ascii="Tahoma" w:hAnsi="Tahoma" w:cs="Tahoma"/>
          <w:sz w:val="18"/>
          <w:szCs w:val="18"/>
        </w:rPr>
        <w:t>.</w:t>
      </w:r>
    </w:p>
    <w:p w14:paraId="19FCCBEC" w14:textId="77777777" w:rsidR="00514BEF" w:rsidRDefault="00514BEF">
      <w:pPr>
        <w:ind w:firstLine="473"/>
        <w:jc w:val="both"/>
        <w:rPr>
          <w:rFonts w:ascii="Tahoma" w:hAnsi="Tahoma" w:cs="Tahoma"/>
          <w:color w:val="000000"/>
          <w:sz w:val="18"/>
          <w:szCs w:val="18"/>
        </w:rPr>
      </w:pPr>
    </w:p>
    <w:p w14:paraId="1227D78E" w14:textId="77777777" w:rsidR="00514BEF" w:rsidRDefault="00071C9B">
      <w:pPr>
        <w:rPr>
          <w:rFonts w:ascii="Tahoma" w:hAnsi="Tahoma" w:cs="Tahoma"/>
          <w:color w:val="000000"/>
          <w:sz w:val="18"/>
          <w:szCs w:val="18"/>
        </w:rPr>
      </w:pPr>
      <w:r>
        <w:rPr>
          <w:rFonts w:ascii="Tahoma" w:eastAsia="Tahoma" w:hAnsi="Tahoma" w:cs="Tahoma"/>
          <w:b/>
          <w:bCs/>
          <w:color w:val="000000"/>
          <w:sz w:val="18"/>
          <w:szCs w:val="18"/>
        </w:rPr>
        <w:t>VIII. DARBO IEŠKANČIŲ ASMENŲ ATSAKOMYBĖ:</w:t>
      </w:r>
    </w:p>
    <w:p w14:paraId="1D852C9E" w14:textId="77777777" w:rsidR="00514BEF" w:rsidRDefault="00071C9B">
      <w:pPr>
        <w:ind w:firstLine="477"/>
        <w:jc w:val="both"/>
        <w:rPr>
          <w:rFonts w:ascii="Tahoma" w:hAnsi="Tahoma" w:cs="Tahoma"/>
          <w:bCs/>
          <w:color w:val="000000"/>
          <w:sz w:val="18"/>
          <w:szCs w:val="18"/>
        </w:rPr>
      </w:pPr>
      <w:r>
        <w:rPr>
          <w:rFonts w:ascii="Tahoma" w:eastAsia="Tahoma" w:hAnsi="Tahoma" w:cs="Tahoma"/>
          <w:color w:val="000000"/>
          <w:sz w:val="18"/>
          <w:szCs w:val="18"/>
        </w:rPr>
        <w:t xml:space="preserve">1. Nustačius, kad darbo ieškančiam asmeniui buvo pritaikytos paramos mokymuisi, paramos judumui,  įdarbinimo subsidijuojant, paramos darbo vietoms steigti ar pritaikyti priemonės ar profesinės reabilitacijos programos pagal neteisingai įformintus ar suklastotus dokumentus arba dėl žinomai neteisingos informacijos pateikimo ar jos nepateikimo, darbo ieškančio asmens dalyvavimo šiose priemonės </w:t>
      </w:r>
      <w:r>
        <w:rPr>
          <w:rFonts w:ascii="Tahoma" w:eastAsia="Tahoma" w:hAnsi="Tahoma" w:cs="Tahoma"/>
          <w:bCs/>
          <w:color w:val="000000"/>
          <w:sz w:val="18"/>
          <w:szCs w:val="18"/>
        </w:rPr>
        <w:t>išlaidos arba išlaidos, atsiradusios atlikus kitus neteisėtus veiksmus, įstatymų nustatyta tvarka išieškomos iš kaltų asmenų, išdavusių ar pateikusių šiuos dokumentus arba duomenis, ir kitų kaltų asmenų.</w:t>
      </w:r>
    </w:p>
    <w:p w14:paraId="190D6E8F" w14:textId="77777777" w:rsidR="00514BEF" w:rsidRDefault="00071C9B">
      <w:pPr>
        <w:ind w:firstLine="420"/>
        <w:jc w:val="both"/>
        <w:rPr>
          <w:rFonts w:ascii="Tahoma" w:eastAsia="Tahoma" w:hAnsi="Tahoma" w:cs="Tahoma"/>
          <w:bCs/>
          <w:color w:val="000000"/>
          <w:sz w:val="18"/>
          <w:szCs w:val="18"/>
        </w:rPr>
      </w:pPr>
      <w:r>
        <w:rPr>
          <w:rFonts w:ascii="Tahoma" w:eastAsia="Tahoma" w:hAnsi="Tahoma" w:cs="Tahoma"/>
          <w:bCs/>
          <w:color w:val="000000"/>
          <w:sz w:val="18"/>
          <w:szCs w:val="18"/>
        </w:rPr>
        <w:t xml:space="preserve">2. Darbo ieškantys asmenys, suklastoję oficialius dokumentus ir dėl to pasinaudoję Užimtumo tarnybos paslaugomis, atsako teisės aktų nustatyta tvarka. </w:t>
      </w:r>
    </w:p>
    <w:p w14:paraId="33573087" w14:textId="77777777" w:rsidR="00514BEF" w:rsidRDefault="00514BEF">
      <w:pPr>
        <w:ind w:firstLine="420"/>
        <w:jc w:val="both"/>
        <w:rPr>
          <w:rFonts w:ascii="Tahoma" w:hAnsi="Tahoma" w:cs="Tahoma"/>
          <w:bCs/>
          <w:color w:val="000000"/>
          <w:sz w:val="18"/>
          <w:szCs w:val="18"/>
        </w:rPr>
      </w:pPr>
    </w:p>
    <w:p w14:paraId="32ED76F2" w14:textId="77777777" w:rsidR="00514BEF" w:rsidRDefault="00071C9B">
      <w:pPr>
        <w:rPr>
          <w:rFonts w:ascii="Tahoma" w:eastAsia="Tahoma" w:hAnsi="Tahoma" w:cs="Tahoma"/>
          <w:b/>
          <w:bCs/>
          <w:color w:val="000000"/>
          <w:sz w:val="18"/>
          <w:szCs w:val="18"/>
        </w:rPr>
      </w:pPr>
      <w:r>
        <w:rPr>
          <w:rFonts w:ascii="Tahoma" w:eastAsia="Tahoma" w:hAnsi="Tahoma" w:cs="Tahoma"/>
          <w:b/>
          <w:bCs/>
          <w:color w:val="000000"/>
          <w:sz w:val="18"/>
          <w:szCs w:val="18"/>
        </w:rPr>
        <w:t>IX. DARBO IEŠKANČIŲ ASMENŲ APTARNAVIMAS:</w:t>
      </w:r>
    </w:p>
    <w:p w14:paraId="5AF8FBD4" w14:textId="3A55BE66" w:rsidR="00514BEF" w:rsidRPr="007F77F0" w:rsidRDefault="00071C9B" w:rsidP="00071C9B">
      <w:pPr>
        <w:ind w:firstLine="420"/>
        <w:jc w:val="both"/>
        <w:rPr>
          <w:rFonts w:ascii="Tahoma" w:eastAsia="Tahoma" w:hAnsi="Tahoma" w:cs="Tahoma"/>
          <w:sz w:val="18"/>
          <w:szCs w:val="18"/>
        </w:rPr>
      </w:pPr>
      <w:r>
        <w:rPr>
          <w:rFonts w:ascii="Tahoma" w:eastAsia="Tahoma" w:hAnsi="Tahoma" w:cs="Tahoma"/>
          <w:color w:val="000000"/>
          <w:sz w:val="18"/>
          <w:szCs w:val="18"/>
        </w:rPr>
        <w:t xml:space="preserve">Informacija ir konsultacijos asmenims darbo rinkos klausimais </w:t>
      </w:r>
      <w:r w:rsidRPr="007F77F0">
        <w:rPr>
          <w:rFonts w:ascii="Tahoma" w:eastAsia="Tahoma" w:hAnsi="Tahoma" w:cs="Tahoma"/>
          <w:sz w:val="18"/>
          <w:szCs w:val="18"/>
        </w:rPr>
        <w:t>teikiamos tel. +370 5 250 0883.</w:t>
      </w:r>
    </w:p>
    <w:p w14:paraId="1CE1CCA9" w14:textId="77777777" w:rsidR="00514BEF" w:rsidRDefault="00071C9B">
      <w:pPr>
        <w:ind w:firstLine="420"/>
        <w:jc w:val="both"/>
        <w:rPr>
          <w:rFonts w:ascii="Tahoma" w:hAnsi="Tahoma" w:cs="Tahoma"/>
          <w:color w:val="000000"/>
          <w:sz w:val="18"/>
          <w:szCs w:val="18"/>
        </w:rPr>
      </w:pPr>
      <w:r>
        <w:rPr>
          <w:rFonts w:ascii="Tahoma" w:eastAsia="Tahoma" w:hAnsi="Tahoma" w:cs="Tahoma"/>
          <w:color w:val="000000"/>
          <w:sz w:val="18"/>
          <w:szCs w:val="18"/>
        </w:rPr>
        <w:t xml:space="preserve">Smulkesnę informaciją Jums suteiks ir į Jūsų klausimus atsakys Užimtumo tarnybos darbuotojai. </w:t>
      </w:r>
    </w:p>
    <w:p w14:paraId="1D751E4D" w14:textId="77777777" w:rsidR="00514BEF" w:rsidRDefault="00071C9B">
      <w:pPr>
        <w:ind w:firstLine="420"/>
        <w:jc w:val="both"/>
        <w:rPr>
          <w:rFonts w:ascii="Tahoma" w:eastAsia="Tahoma" w:hAnsi="Tahoma" w:cs="Tahoma"/>
          <w:color w:val="000000"/>
          <w:sz w:val="18"/>
          <w:szCs w:val="18"/>
        </w:rPr>
      </w:pPr>
      <w:r>
        <w:rPr>
          <w:rFonts w:ascii="Tahoma" w:eastAsia="Tahoma" w:hAnsi="Tahoma" w:cs="Tahoma"/>
          <w:color w:val="000000"/>
          <w:sz w:val="18"/>
          <w:szCs w:val="18"/>
        </w:rPr>
        <w:t>Užimtumo tarnyba visas paslaugas teikia nemokamai.</w:t>
      </w:r>
    </w:p>
    <w:p w14:paraId="31183E93" w14:textId="77777777" w:rsidR="00514BEF" w:rsidRDefault="00514BEF">
      <w:pPr>
        <w:jc w:val="both"/>
        <w:rPr>
          <w:rFonts w:ascii="Tahoma" w:eastAsia="Tahoma" w:hAnsi="Tahoma" w:cs="Tahoma"/>
          <w:color w:val="000000"/>
          <w:sz w:val="18"/>
          <w:szCs w:val="18"/>
        </w:rPr>
      </w:pPr>
    </w:p>
    <w:p w14:paraId="0A2555A3" w14:textId="77777777" w:rsidR="00514BEF" w:rsidRDefault="00071C9B">
      <w:pPr>
        <w:jc w:val="both"/>
        <w:rPr>
          <w:rFonts w:ascii="Tahoma" w:hAnsi="Tahoma" w:cs="Tahoma"/>
          <w:sz w:val="18"/>
          <w:szCs w:val="18"/>
          <w:lang w:eastAsia="lt-LT"/>
        </w:rPr>
      </w:pPr>
      <w:r>
        <w:rPr>
          <w:rFonts w:ascii="Tahoma" w:hAnsi="Tahoma" w:cs="Tahoma"/>
          <w:sz w:val="18"/>
          <w:szCs w:val="18"/>
          <w:lang w:eastAsia="lt-LT"/>
        </w:rPr>
        <w:t>Individualias konsultacijas teikia įdarbinimo konsultantai:</w:t>
      </w:r>
    </w:p>
    <w:p w14:paraId="55530596" w14:textId="77777777" w:rsidR="00514BEF" w:rsidRDefault="00071C9B">
      <w:pPr>
        <w:ind w:left="720" w:hanging="360"/>
        <w:jc w:val="both"/>
        <w:rPr>
          <w:rFonts w:ascii="Tahoma" w:hAnsi="Tahoma" w:cs="Tahoma"/>
          <w:sz w:val="18"/>
          <w:szCs w:val="18"/>
          <w:lang w:eastAsia="lt-LT"/>
        </w:rPr>
      </w:pPr>
      <w:r>
        <w:rPr>
          <w:rFonts w:ascii="Symbol" w:hAnsi="Symbol" w:cs="Tahoma"/>
          <w:sz w:val="18"/>
          <w:szCs w:val="18"/>
          <w:lang w:eastAsia="lt-LT"/>
        </w:rPr>
        <w:t></w:t>
      </w:r>
      <w:r>
        <w:rPr>
          <w:rFonts w:ascii="Symbol" w:hAnsi="Symbol" w:cs="Tahoma"/>
          <w:sz w:val="18"/>
          <w:szCs w:val="18"/>
          <w:lang w:eastAsia="lt-LT"/>
        </w:rPr>
        <w:tab/>
      </w:r>
      <w:r>
        <w:rPr>
          <w:rFonts w:ascii="Tahoma" w:hAnsi="Tahoma" w:cs="Tahoma"/>
          <w:sz w:val="18"/>
          <w:szCs w:val="18"/>
          <w:lang w:eastAsia="lt-LT"/>
        </w:rPr>
        <w:t>Telefonu nuo 8 iki 15 valandos.</w:t>
      </w:r>
    </w:p>
    <w:p w14:paraId="6D0A2E3F" w14:textId="77777777" w:rsidR="00514BEF" w:rsidRDefault="00071C9B">
      <w:pPr>
        <w:ind w:left="720" w:hanging="360"/>
        <w:jc w:val="both"/>
        <w:rPr>
          <w:rFonts w:ascii="Tahoma" w:hAnsi="Tahoma" w:cs="Tahoma"/>
          <w:sz w:val="18"/>
          <w:szCs w:val="18"/>
          <w:lang w:eastAsia="lt-LT"/>
        </w:rPr>
      </w:pPr>
      <w:r>
        <w:rPr>
          <w:rFonts w:ascii="Symbol" w:hAnsi="Symbol" w:cs="Tahoma"/>
          <w:sz w:val="18"/>
          <w:szCs w:val="18"/>
          <w:lang w:eastAsia="lt-LT"/>
        </w:rPr>
        <w:t></w:t>
      </w:r>
      <w:r>
        <w:rPr>
          <w:rFonts w:ascii="Symbol" w:hAnsi="Symbol" w:cs="Tahoma"/>
          <w:sz w:val="18"/>
          <w:szCs w:val="18"/>
          <w:lang w:eastAsia="lt-LT"/>
        </w:rPr>
        <w:tab/>
      </w:r>
      <w:r>
        <w:rPr>
          <w:rFonts w:ascii="Tahoma" w:hAnsi="Tahoma" w:cs="Tahoma"/>
          <w:sz w:val="18"/>
          <w:szCs w:val="18"/>
          <w:lang w:eastAsia="lt-LT"/>
        </w:rPr>
        <w:t>Individualiai konsultacijai laikas paskiriamas suderinus su klientu.</w:t>
      </w:r>
    </w:p>
    <w:p w14:paraId="3A9D1029" w14:textId="77777777" w:rsidR="00514BEF" w:rsidRDefault="00514BEF">
      <w:pPr>
        <w:jc w:val="both"/>
        <w:rPr>
          <w:rFonts w:ascii="Tahoma" w:hAnsi="Tahoma" w:cs="Tahoma"/>
          <w:sz w:val="18"/>
          <w:szCs w:val="18"/>
          <w:lang w:eastAsia="lt-LT"/>
        </w:rPr>
      </w:pPr>
    </w:p>
    <w:p w14:paraId="3681D6AD" w14:textId="2DA421A3" w:rsidR="00514BEF" w:rsidRDefault="00071C9B">
      <w:pPr>
        <w:jc w:val="both"/>
        <w:rPr>
          <w:rFonts w:ascii="Tahoma" w:eastAsia="Tahoma" w:hAnsi="Tahoma" w:cs="Tahoma"/>
          <w:b/>
          <w:sz w:val="18"/>
          <w:szCs w:val="18"/>
        </w:rPr>
      </w:pPr>
      <w:r>
        <w:rPr>
          <w:rFonts w:ascii="Tahoma" w:hAnsi="Tahoma" w:cs="Tahoma"/>
          <w:sz w:val="18"/>
          <w:szCs w:val="18"/>
          <w:lang w:eastAsia="lt-LT"/>
        </w:rPr>
        <w:t xml:space="preserve">Bendrosios konsultacijos Užimtumo tarnybos kompetencijai priskirtais klausimais teikiamos </w:t>
      </w:r>
      <w:r w:rsidRPr="007F77F0">
        <w:rPr>
          <w:rFonts w:ascii="Tahoma" w:hAnsi="Tahoma" w:cs="Tahoma"/>
          <w:sz w:val="18"/>
          <w:szCs w:val="18"/>
          <w:lang w:eastAsia="lt-LT"/>
        </w:rPr>
        <w:t xml:space="preserve">tel. +370 5 250 0883, darbo </w:t>
      </w:r>
      <w:r>
        <w:rPr>
          <w:rFonts w:ascii="Tahoma" w:hAnsi="Tahoma" w:cs="Tahoma"/>
          <w:sz w:val="18"/>
          <w:szCs w:val="18"/>
          <w:lang w:eastAsia="lt-LT"/>
        </w:rPr>
        <w:t xml:space="preserve">laikas nuo 8 iki 17 valandos. </w:t>
      </w:r>
    </w:p>
    <w:p w14:paraId="2E158643" w14:textId="77777777" w:rsidR="00514BEF" w:rsidRDefault="00514BEF">
      <w:pPr>
        <w:jc w:val="both"/>
        <w:rPr>
          <w:rFonts w:ascii="Tahoma" w:eastAsia="Tahoma" w:hAnsi="Tahoma" w:cs="Tahoma"/>
          <w:b/>
          <w:bCs/>
          <w:color w:val="000000"/>
          <w:sz w:val="18"/>
          <w:szCs w:val="18"/>
        </w:rPr>
      </w:pPr>
    </w:p>
    <w:p w14:paraId="0ACC82E6" w14:textId="77777777" w:rsidR="00514BEF" w:rsidRDefault="00071C9B">
      <w:pPr>
        <w:shd w:val="clear" w:color="auto" w:fill="FFFFFF"/>
        <w:rPr>
          <w:rFonts w:ascii="Tahoma" w:eastAsia="Tahoma" w:hAnsi="Tahoma" w:cs="Tahoma"/>
          <w:i/>
          <w:iCs/>
          <w:color w:val="000000"/>
          <w:sz w:val="18"/>
          <w:szCs w:val="18"/>
        </w:rPr>
      </w:pPr>
      <w:r>
        <w:rPr>
          <w:rFonts w:ascii="Tahoma" w:eastAsia="Tahoma" w:hAnsi="Tahoma" w:cs="Tahoma"/>
          <w:i/>
          <w:iCs/>
          <w:color w:val="000000"/>
          <w:sz w:val="18"/>
          <w:szCs w:val="18"/>
        </w:rPr>
        <w:t>Apie korupcijos apraiškas Užimtumo tarnybos veikloje galite pranešti el. pašto adresu </w:t>
      </w:r>
      <w:proofErr w:type="spellStart"/>
      <w:r>
        <w:rPr>
          <w:rFonts w:ascii="Tahoma" w:eastAsia="Tahoma" w:hAnsi="Tahoma" w:cs="Tahoma"/>
          <w:i/>
          <w:iCs/>
          <w:sz w:val="18"/>
          <w:szCs w:val="18"/>
        </w:rPr>
        <w:t>stopkorupcija@uzt.lt</w:t>
      </w:r>
      <w:proofErr w:type="spellEnd"/>
      <w:r>
        <w:rPr>
          <w:rFonts w:ascii="Tahoma" w:eastAsia="Tahoma" w:hAnsi="Tahoma" w:cs="Tahoma"/>
          <w:i/>
          <w:iCs/>
          <w:color w:val="000000"/>
          <w:sz w:val="18"/>
          <w:szCs w:val="18"/>
        </w:rPr>
        <w:t>.</w:t>
      </w:r>
    </w:p>
    <w:p w14:paraId="62C65AC3" w14:textId="77777777" w:rsidR="00514BEF" w:rsidRDefault="00071C9B">
      <w:pPr>
        <w:shd w:val="clear" w:color="auto" w:fill="FFFFFF"/>
        <w:rPr>
          <w:rFonts w:ascii="Tahoma" w:eastAsia="Tahoma" w:hAnsi="Tahoma" w:cs="Tahoma"/>
          <w:i/>
          <w:iCs/>
          <w:color w:val="000000"/>
          <w:sz w:val="18"/>
          <w:szCs w:val="18"/>
        </w:rPr>
      </w:pPr>
      <w:r>
        <w:rPr>
          <w:rFonts w:ascii="Tahoma" w:eastAsia="Tahoma" w:hAnsi="Tahoma" w:cs="Tahoma"/>
          <w:i/>
          <w:iCs/>
          <w:color w:val="000000"/>
          <w:sz w:val="18"/>
          <w:szCs w:val="18"/>
        </w:rPr>
        <w:t>Apie korupcinio pobūdžio nusikalstamas veikas galite pranešti Lietuvos Respublikos specialiųjų tyrimų tarnybai el. paštu </w:t>
      </w:r>
      <w:proofErr w:type="spellStart"/>
      <w:r>
        <w:rPr>
          <w:rFonts w:ascii="Tahoma" w:eastAsia="Tahoma" w:hAnsi="Tahoma" w:cs="Tahoma"/>
          <w:i/>
          <w:iCs/>
          <w:sz w:val="18"/>
          <w:szCs w:val="18"/>
        </w:rPr>
        <w:t>pranesk@stt.lt</w:t>
      </w:r>
      <w:proofErr w:type="spellEnd"/>
      <w:r>
        <w:rPr>
          <w:rFonts w:ascii="Tahoma" w:eastAsia="Tahoma" w:hAnsi="Tahoma" w:cs="Tahoma"/>
          <w:i/>
          <w:iCs/>
          <w:color w:val="000000"/>
          <w:sz w:val="18"/>
          <w:szCs w:val="18"/>
        </w:rPr>
        <w:t>.</w:t>
      </w:r>
    </w:p>
    <w:p w14:paraId="6E94E74B" w14:textId="77777777" w:rsidR="00514BEF" w:rsidRDefault="00514BEF">
      <w:pPr>
        <w:ind w:firstLine="420"/>
        <w:jc w:val="both"/>
        <w:rPr>
          <w:rFonts w:ascii="Tahoma" w:hAnsi="Tahoma" w:cs="Tahoma"/>
          <w:color w:val="000000"/>
          <w:sz w:val="18"/>
          <w:szCs w:val="18"/>
        </w:rPr>
      </w:pPr>
    </w:p>
    <w:p w14:paraId="617A1D22" w14:textId="77777777" w:rsidR="00514BEF" w:rsidRDefault="00071C9B">
      <w:pPr>
        <w:ind w:firstLine="426"/>
        <w:jc w:val="center"/>
        <w:rPr>
          <w:rFonts w:ascii="Tahoma" w:eastAsia="Tahoma" w:hAnsi="Tahoma" w:cs="Tahoma"/>
          <w:color w:val="000000"/>
          <w:sz w:val="18"/>
          <w:szCs w:val="18"/>
          <w:lang w:eastAsia="lt-LT"/>
        </w:rPr>
      </w:pPr>
      <w:r>
        <w:rPr>
          <w:rFonts w:ascii="Tahoma" w:eastAsia="Tahoma" w:hAnsi="Tahoma" w:cs="Tahoma"/>
          <w:color w:val="000000"/>
          <w:sz w:val="18"/>
          <w:szCs w:val="18"/>
          <w:lang w:eastAsia="lt-LT"/>
        </w:rPr>
        <w:t>__________________________</w:t>
      </w:r>
    </w:p>
    <w:p w14:paraId="24BC88FB" w14:textId="77777777" w:rsidR="00514BEF" w:rsidRDefault="00514BEF">
      <w:pPr>
        <w:ind w:firstLine="426"/>
        <w:jc w:val="center"/>
        <w:rPr>
          <w:rFonts w:ascii="Tahoma" w:hAnsi="Tahoma" w:cs="Tahoma"/>
          <w:b/>
          <w:color w:val="000000"/>
          <w:sz w:val="18"/>
          <w:szCs w:val="18"/>
          <w:lang w:eastAsia="lt-LT"/>
        </w:rPr>
      </w:pPr>
    </w:p>
    <w:p w14:paraId="6FDFC0AD" w14:textId="77777777" w:rsidR="00514BEF" w:rsidRDefault="00514BEF">
      <w:pPr>
        <w:rPr>
          <w:rFonts w:ascii="Tahoma" w:hAnsi="Tahoma" w:cs="Tahoma"/>
          <w:b/>
          <w:color w:val="000000"/>
          <w:sz w:val="18"/>
          <w:szCs w:val="18"/>
          <w:lang w:eastAsia="lt-LT"/>
        </w:rPr>
      </w:pPr>
    </w:p>
    <w:sectPr w:rsidR="00514BEF">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C6268" w14:textId="77777777" w:rsidR="0085741F" w:rsidRDefault="0085741F">
      <w:pPr>
        <w:rPr>
          <w:szCs w:val="24"/>
          <w:lang w:eastAsia="lt-LT"/>
        </w:rPr>
      </w:pPr>
      <w:r>
        <w:rPr>
          <w:szCs w:val="24"/>
          <w:lang w:eastAsia="lt-LT"/>
        </w:rPr>
        <w:separator/>
      </w:r>
    </w:p>
  </w:endnote>
  <w:endnote w:type="continuationSeparator" w:id="0">
    <w:p w14:paraId="49101E77" w14:textId="77777777" w:rsidR="0085741F" w:rsidRDefault="0085741F">
      <w:pPr>
        <w:rPr>
          <w:szCs w:val="24"/>
          <w:lang w:eastAsia="lt-LT"/>
        </w:rPr>
      </w:pPr>
      <w:r>
        <w:rPr>
          <w:szCs w:val="24"/>
          <w:lang w:eastAsia="lt-LT"/>
        </w:rPr>
        <w:continuationSeparator/>
      </w:r>
    </w:p>
  </w:endnote>
  <w:endnote w:type="continuationNotice" w:id="1">
    <w:p w14:paraId="290824B2" w14:textId="77777777" w:rsidR="0085741F" w:rsidRDefault="0085741F">
      <w:pPr>
        <w:rPr>
          <w:szCs w:val="24"/>
          <w:lang w:eastAsia="lt-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3F23" w14:textId="77777777" w:rsidR="00514BEF" w:rsidRDefault="00514BEF">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2D91" w14:textId="77777777" w:rsidR="00514BEF" w:rsidRDefault="00514BEF">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B8A2" w14:textId="77777777" w:rsidR="00514BEF" w:rsidRDefault="00514BEF">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9C6F8" w14:textId="77777777" w:rsidR="0085741F" w:rsidRDefault="0085741F">
      <w:pPr>
        <w:rPr>
          <w:szCs w:val="24"/>
          <w:lang w:eastAsia="lt-LT"/>
        </w:rPr>
      </w:pPr>
      <w:r>
        <w:rPr>
          <w:szCs w:val="24"/>
          <w:lang w:eastAsia="lt-LT"/>
        </w:rPr>
        <w:separator/>
      </w:r>
    </w:p>
  </w:footnote>
  <w:footnote w:type="continuationSeparator" w:id="0">
    <w:p w14:paraId="238E8CBA" w14:textId="77777777" w:rsidR="0085741F" w:rsidRDefault="0085741F">
      <w:pPr>
        <w:rPr>
          <w:szCs w:val="24"/>
          <w:lang w:eastAsia="lt-LT"/>
        </w:rPr>
      </w:pPr>
      <w:r>
        <w:rPr>
          <w:szCs w:val="24"/>
          <w:lang w:eastAsia="lt-LT"/>
        </w:rPr>
        <w:continuationSeparator/>
      </w:r>
    </w:p>
  </w:footnote>
  <w:footnote w:type="continuationNotice" w:id="1">
    <w:p w14:paraId="1C6CDF72" w14:textId="77777777" w:rsidR="0085741F" w:rsidRDefault="0085741F">
      <w:pPr>
        <w:rPr>
          <w:szCs w:val="24"/>
          <w:lang w:eastAsia="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63F8B" w14:textId="77777777" w:rsidR="00514BEF" w:rsidRDefault="00514BEF">
    <w:pPr>
      <w:tabs>
        <w:tab w:val="center" w:pos="4819"/>
        <w:tab w:val="right" w:pos="9638"/>
      </w:tabs>
      <w:rPr>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515D" w14:textId="77777777" w:rsidR="00514BEF" w:rsidRDefault="00071C9B">
    <w:pPr>
      <w:pBdr>
        <w:top w:val="nil"/>
        <w:left w:val="nil"/>
        <w:bottom w:val="nil"/>
        <w:right w:val="nil"/>
        <w:between w:val="nil"/>
      </w:pBdr>
      <w:tabs>
        <w:tab w:val="center" w:pos="4819"/>
        <w:tab w:val="right" w:pos="9638"/>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p w14:paraId="56E21967" w14:textId="77777777" w:rsidR="00514BEF" w:rsidRDefault="00514BEF">
    <w:pPr>
      <w:pBdr>
        <w:top w:val="nil"/>
        <w:left w:val="nil"/>
        <w:bottom w:val="nil"/>
        <w:right w:val="nil"/>
        <w:between w:val="nil"/>
      </w:pBd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756A" w14:textId="77777777" w:rsidR="00514BEF" w:rsidRDefault="00514BEF">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115"/>
    <w:rsid w:val="00071C9B"/>
    <w:rsid w:val="00127444"/>
    <w:rsid w:val="00506899"/>
    <w:rsid w:val="00514BEF"/>
    <w:rsid w:val="00574AC8"/>
    <w:rsid w:val="005D119A"/>
    <w:rsid w:val="007F77F0"/>
    <w:rsid w:val="0085741F"/>
    <w:rsid w:val="00B641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BB0EC"/>
  <w15:docId w15:val="{2092A415-FABC-4AE3-8904-D1EF2BC2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253119">
      <w:bodyDiv w:val="1"/>
      <w:marLeft w:val="0"/>
      <w:marRight w:val="0"/>
      <w:marTop w:val="0"/>
      <w:marBottom w:val="0"/>
      <w:divBdr>
        <w:top w:val="none" w:sz="0" w:space="0" w:color="auto"/>
        <w:left w:val="none" w:sz="0" w:space="0" w:color="auto"/>
        <w:bottom w:val="none" w:sz="0" w:space="0" w:color="auto"/>
        <w:right w:val="none" w:sz="0" w:space="0" w:color="auto"/>
      </w:divBdr>
    </w:div>
    <w:div w:id="454258083">
      <w:bodyDiv w:val="1"/>
      <w:marLeft w:val="0"/>
      <w:marRight w:val="0"/>
      <w:marTop w:val="0"/>
      <w:marBottom w:val="0"/>
      <w:divBdr>
        <w:top w:val="none" w:sz="0" w:space="0" w:color="auto"/>
        <w:left w:val="none" w:sz="0" w:space="0" w:color="auto"/>
        <w:bottom w:val="none" w:sz="0" w:space="0" w:color="auto"/>
        <w:right w:val="none" w:sz="0" w:space="0" w:color="auto"/>
      </w:divBdr>
    </w:div>
    <w:div w:id="758713585">
      <w:bodyDiv w:val="1"/>
      <w:marLeft w:val="0"/>
      <w:marRight w:val="0"/>
      <w:marTop w:val="0"/>
      <w:marBottom w:val="0"/>
      <w:divBdr>
        <w:top w:val="none" w:sz="0" w:space="0" w:color="auto"/>
        <w:left w:val="none" w:sz="0" w:space="0" w:color="auto"/>
        <w:bottom w:val="none" w:sz="0" w:space="0" w:color="auto"/>
        <w:right w:val="none" w:sz="0" w:space="0" w:color="auto"/>
      </w:divBdr>
      <w:divsChild>
        <w:div w:id="1680158020">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AADE2648719C34CB6C83D0C224B88E6" ma:contentTypeVersion="4" ma:contentTypeDescription="Kurkite naują dokumentą." ma:contentTypeScope="" ma:versionID="c0618729eff6727f4ef7536f2e5cbd47">
  <xsd:schema xmlns:xsd="http://www.w3.org/2001/XMLSchema" xmlns:xs="http://www.w3.org/2001/XMLSchema" xmlns:p="http://schemas.microsoft.com/office/2006/metadata/properties" xmlns:ns2="aec3bb93-fead-4e6b-9d7c-2a8eb68c85fa" targetNamespace="http://schemas.microsoft.com/office/2006/metadata/properties" ma:root="true" ma:fieldsID="8a5b03be00213ac1297939fe2bb125ba" ns2:_="">
    <xsd:import namespace="aec3bb93-fead-4e6b-9d7c-2a8eb68c85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3bb93-fead-4e6b-9d7c-2a8eb68c8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95806B-AD0E-43B6-AE71-A6CE54AEE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3bb93-fead-4e6b-9d7c-2a8eb68c8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C87FC5-FCA9-49D2-B7D9-3E5665AE6B20}">
  <ds:schemaRefs>
    <ds:schemaRef ds:uri="http://schemas.openxmlformats.org/officeDocument/2006/bibliography"/>
  </ds:schemaRefs>
</ds:datastoreItem>
</file>

<file path=customXml/itemProps3.xml><?xml version="1.0" encoding="utf-8"?>
<ds:datastoreItem xmlns:ds="http://schemas.openxmlformats.org/officeDocument/2006/customXml" ds:itemID="{432D7DDA-A7FC-4502-8ABC-44DE62767D27}">
  <ds:schemaRefs>
    <ds:schemaRef ds:uri="http://schemas.microsoft.com/sharepoint/v3/contenttype/forms"/>
  </ds:schemaRefs>
</ds:datastoreItem>
</file>

<file path=customXml/itemProps4.xml><?xml version="1.0" encoding="utf-8"?>
<ds:datastoreItem xmlns:ds="http://schemas.openxmlformats.org/officeDocument/2006/customXml" ds:itemID="{F848CE28-D082-4DE2-9271-9E14220100B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13680</Words>
  <Characters>7799</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Lietuvos darbo birža</Company>
  <LinksUpToDate>false</LinksUpToDate>
  <CharactersWithSpaces>21437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2025-03-17T13:35:00Z</dcterms:created>
  <dc:creator>Audronė Butkienė</dc:creator>
  <lastModifiedBy>Alvyda Jakaitytė</lastModifiedBy>
  <lastPrinted>2022-06-13T06:26:00Z</lastPrinted>
  <dcterms:modified xsi:type="dcterms:W3CDTF">2025-04-10T05:42:00Z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0x0101009AADE2648719C34CB6C83D0C224B88E6</vt:lpwstr>
  </property>
</Properties>
</file>