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AD2FA" w14:textId="77777777" w:rsidR="005B0E8A" w:rsidRDefault="005B0E8A">
      <w:pPr>
        <w:tabs>
          <w:tab w:val="center" w:pos="4986"/>
          <w:tab w:val="right" w:pos="9972"/>
        </w:tabs>
      </w:pPr>
    </w:p>
    <w:p w14:paraId="169CB5B6" w14:textId="77777777" w:rsidR="005B0E8A" w:rsidRDefault="00027892">
      <w:pPr>
        <w:ind w:firstLine="5103"/>
        <w:rPr>
          <w:color w:val="000000"/>
          <w:szCs w:val="24"/>
        </w:rPr>
      </w:pPr>
      <w:r>
        <w:rPr>
          <w:color w:val="000000"/>
          <w:szCs w:val="24"/>
        </w:rPr>
        <w:t xml:space="preserve">Aktyvios darbo rinkos politikos priemonių </w:t>
      </w:r>
    </w:p>
    <w:p w14:paraId="14F3C862" w14:textId="77777777" w:rsidR="005B0E8A" w:rsidRDefault="00027892">
      <w:pPr>
        <w:ind w:firstLine="5103"/>
        <w:rPr>
          <w:color w:val="000000"/>
          <w:szCs w:val="24"/>
        </w:rPr>
      </w:pPr>
      <w:r>
        <w:rPr>
          <w:color w:val="000000"/>
          <w:szCs w:val="24"/>
        </w:rPr>
        <w:t>taikymo tvarkos aprašo</w:t>
      </w:r>
    </w:p>
    <w:p w14:paraId="675B1318" w14:textId="77777777" w:rsidR="005B0E8A" w:rsidRDefault="00027892">
      <w:pPr>
        <w:ind w:firstLine="5103"/>
        <w:rPr>
          <w:rFonts w:eastAsia="Calibri"/>
          <w:szCs w:val="24"/>
        </w:rPr>
      </w:pPr>
      <w:r>
        <w:rPr>
          <w:rFonts w:eastAsia="Calibri"/>
          <w:szCs w:val="24"/>
        </w:rPr>
        <w:t>29 priedas</w:t>
      </w:r>
    </w:p>
    <w:p w14:paraId="2BF8621A" w14:textId="77777777" w:rsidR="005B0E8A" w:rsidRDefault="005B0E8A">
      <w:pPr>
        <w:ind w:left="4536"/>
        <w:jc w:val="both"/>
        <w:rPr>
          <w:szCs w:val="24"/>
        </w:rPr>
      </w:pPr>
    </w:p>
    <w:p w14:paraId="72D845E0" w14:textId="77777777" w:rsidR="005B0E8A" w:rsidRDefault="00027892">
      <w:pPr>
        <w:jc w:val="center"/>
        <w:rPr>
          <w:b/>
        </w:rPr>
      </w:pPr>
      <w:r>
        <w:rPr>
          <w:b/>
        </w:rPr>
        <w:t>(Subsidijos darbo asistento išlaidoms mokėjimo sutarties standartinės sąlygos)</w:t>
      </w:r>
    </w:p>
    <w:p w14:paraId="6DFD98AF" w14:textId="77777777" w:rsidR="005B0E8A" w:rsidRDefault="005B0E8A">
      <w:pPr>
        <w:jc w:val="center"/>
      </w:pPr>
    </w:p>
    <w:p w14:paraId="34D76A96" w14:textId="77777777" w:rsidR="005B0E8A" w:rsidRDefault="00027892">
      <w:pPr>
        <w:jc w:val="center"/>
        <w:rPr>
          <w:b/>
        </w:rPr>
      </w:pPr>
      <w:r>
        <w:rPr>
          <w:b/>
        </w:rPr>
        <w:t>SUBSIDIJOS DARBO ASISTENTO IŠLAIDOMS MOKĖJIMO SUTARTIS</w:t>
      </w:r>
    </w:p>
    <w:p w14:paraId="4720BD74" w14:textId="77777777" w:rsidR="005B0E8A" w:rsidRDefault="005B0E8A">
      <w:pPr>
        <w:jc w:val="center"/>
      </w:pPr>
    </w:p>
    <w:p w14:paraId="4E10F77D" w14:textId="77777777" w:rsidR="005B0E8A" w:rsidRDefault="00027892">
      <w:pPr>
        <w:jc w:val="center"/>
      </w:pPr>
      <w:r>
        <w:t>___________ Nr._______</w:t>
      </w:r>
    </w:p>
    <w:p w14:paraId="7BF342E9" w14:textId="77777777" w:rsidR="005B0E8A" w:rsidRDefault="00027892">
      <w:pPr>
        <w:ind w:left="3600" w:firstLine="744"/>
        <w:rPr>
          <w:vertAlign w:val="superscript"/>
        </w:rPr>
      </w:pPr>
      <w:r>
        <w:rPr>
          <w:vertAlign w:val="superscript"/>
        </w:rPr>
        <w:t>(data)</w:t>
      </w:r>
    </w:p>
    <w:p w14:paraId="3E5ACFF1" w14:textId="77777777" w:rsidR="005B0E8A" w:rsidRDefault="00027892">
      <w:pPr>
        <w:jc w:val="center"/>
      </w:pPr>
      <w:r>
        <w:t>________________</w:t>
      </w:r>
    </w:p>
    <w:p w14:paraId="3CE82E96" w14:textId="77777777" w:rsidR="005B0E8A" w:rsidRDefault="00027892">
      <w:pPr>
        <w:jc w:val="center"/>
        <w:rPr>
          <w:vertAlign w:val="superscript"/>
        </w:rPr>
      </w:pPr>
      <w:r>
        <w:rPr>
          <w:vertAlign w:val="superscript"/>
        </w:rPr>
        <w:t>(vieta)</w:t>
      </w:r>
    </w:p>
    <w:p w14:paraId="325008C2" w14:textId="77777777" w:rsidR="005B0E8A" w:rsidRDefault="005B0E8A">
      <w:pPr>
        <w:ind w:firstLine="312"/>
        <w:jc w:val="both"/>
        <w:rPr>
          <w:sz w:val="12"/>
          <w:szCs w:val="12"/>
        </w:rPr>
      </w:pPr>
    </w:p>
    <w:p w14:paraId="436CD344" w14:textId="77777777" w:rsidR="005B0E8A" w:rsidRDefault="00027892">
      <w:pPr>
        <w:ind w:right="-1"/>
        <w:jc w:val="both"/>
        <w:rPr>
          <w:szCs w:val="24"/>
        </w:rPr>
      </w:pPr>
      <w:r>
        <w:rPr>
          <w:szCs w:val="24"/>
        </w:rPr>
        <w:t xml:space="preserve">Užimtumo tarnyba prie Lietuvos Respublikos socialinės apsaugos ir darbo ministerijos (toliau – </w:t>
      </w:r>
      <w:r>
        <w:rPr>
          <w:b/>
          <w:szCs w:val="24"/>
        </w:rPr>
        <w:t>Užimtumo tarnyba</w:t>
      </w:r>
      <w:r>
        <w:rPr>
          <w:szCs w:val="24"/>
        </w:rPr>
        <w:t>), atstovaujama ___________________________________________________,</w:t>
      </w:r>
    </w:p>
    <w:p w14:paraId="40F1BAE9" w14:textId="77777777" w:rsidR="005B0E8A" w:rsidRDefault="00027892">
      <w:pPr>
        <w:ind w:right="-1" w:firstLine="6070"/>
        <w:jc w:val="both"/>
        <w:rPr>
          <w:b/>
          <w:bCs/>
          <w:vertAlign w:val="superscript"/>
        </w:rPr>
      </w:pPr>
      <w:r>
        <w:rPr>
          <w:vertAlign w:val="superscript"/>
        </w:rPr>
        <w:t>(pareigų pavadinimas, vardas ir pavardė)</w:t>
      </w:r>
    </w:p>
    <w:p w14:paraId="149C4301" w14:textId="77777777" w:rsidR="005B0E8A" w:rsidRDefault="00027892">
      <w:pPr>
        <w:ind w:right="-1"/>
        <w:jc w:val="both"/>
        <w:rPr>
          <w:szCs w:val="24"/>
        </w:rPr>
      </w:pPr>
      <w:r>
        <w:rPr>
          <w:szCs w:val="24"/>
        </w:rPr>
        <w:t>veikiančio (-</w:t>
      </w:r>
      <w:proofErr w:type="spellStart"/>
      <w:r>
        <w:rPr>
          <w:szCs w:val="24"/>
        </w:rPr>
        <w:t>ios</w:t>
      </w:r>
      <w:proofErr w:type="spellEnd"/>
      <w:r>
        <w:rPr>
          <w:szCs w:val="24"/>
        </w:rPr>
        <w:t>) pagal _____________________________________________________________,</w:t>
      </w:r>
    </w:p>
    <w:p w14:paraId="49C34658" w14:textId="77777777" w:rsidR="005B0E8A" w:rsidRDefault="00027892">
      <w:pPr>
        <w:ind w:left="3600" w:right="-1" w:firstLine="968"/>
        <w:jc w:val="both"/>
        <w:rPr>
          <w:szCs w:val="24"/>
          <w:vertAlign w:val="superscript"/>
        </w:rPr>
      </w:pPr>
      <w:r>
        <w:rPr>
          <w:szCs w:val="24"/>
          <w:vertAlign w:val="superscript"/>
        </w:rPr>
        <w:t>(atstovavimo pagrindas)</w:t>
      </w:r>
    </w:p>
    <w:p w14:paraId="636E74A9" w14:textId="77777777" w:rsidR="005B0E8A" w:rsidRDefault="00027892">
      <w:pPr>
        <w:ind w:right="-1"/>
        <w:jc w:val="both"/>
        <w:rPr>
          <w:szCs w:val="24"/>
        </w:rPr>
      </w:pPr>
      <w:r>
        <w:rPr>
          <w:szCs w:val="24"/>
        </w:rPr>
        <w:t xml:space="preserve">ir _____________________________________________ (toliau – </w:t>
      </w:r>
      <w:r>
        <w:rPr>
          <w:b/>
          <w:szCs w:val="24"/>
        </w:rPr>
        <w:t>darbdavys</w:t>
      </w:r>
      <w:r>
        <w:rPr>
          <w:szCs w:val="24"/>
        </w:rPr>
        <w:t>), atstovaujamas (-a)</w:t>
      </w:r>
    </w:p>
    <w:p w14:paraId="1F7E574E" w14:textId="77777777" w:rsidR="005B0E8A" w:rsidRDefault="00027892">
      <w:pPr>
        <w:ind w:right="-1" w:firstLine="620"/>
        <w:jc w:val="both"/>
        <w:rPr>
          <w:szCs w:val="24"/>
          <w:vertAlign w:val="superscript"/>
        </w:rPr>
      </w:pPr>
      <w:r>
        <w:rPr>
          <w:szCs w:val="24"/>
          <w:vertAlign w:val="superscript"/>
        </w:rPr>
        <w:t>(įmonės, įstaigos, organizacijos pavadinimas, juridinio asmens kodas)</w:t>
      </w:r>
    </w:p>
    <w:p w14:paraId="4CE811FE" w14:textId="77777777" w:rsidR="005B0E8A" w:rsidRDefault="00027892">
      <w:pPr>
        <w:ind w:right="-1"/>
        <w:jc w:val="both"/>
        <w:rPr>
          <w:szCs w:val="24"/>
        </w:rPr>
      </w:pPr>
      <w:r>
        <w:rPr>
          <w:szCs w:val="24"/>
        </w:rPr>
        <w:t>______________________________, veikiančio (-</w:t>
      </w:r>
      <w:proofErr w:type="spellStart"/>
      <w:r>
        <w:rPr>
          <w:szCs w:val="24"/>
        </w:rPr>
        <w:t>ios</w:t>
      </w:r>
      <w:proofErr w:type="spellEnd"/>
      <w:r>
        <w:rPr>
          <w:szCs w:val="24"/>
        </w:rPr>
        <w:t>) pagal ______________________________,</w:t>
      </w:r>
    </w:p>
    <w:p w14:paraId="7E072220" w14:textId="77777777" w:rsidR="005B0E8A" w:rsidRDefault="00027892">
      <w:pPr>
        <w:ind w:right="-1" w:firstLine="720"/>
        <w:jc w:val="both"/>
        <w:rPr>
          <w:szCs w:val="24"/>
          <w:vertAlign w:val="superscript"/>
        </w:rPr>
      </w:pPr>
      <w:r>
        <w:rPr>
          <w:szCs w:val="24"/>
          <w:vertAlign w:val="superscript"/>
        </w:rPr>
        <w:t>(pareigos, vardas ir pavardė)</w:t>
      </w:r>
      <w:r>
        <w:rPr>
          <w:szCs w:val="24"/>
          <w:vertAlign w:val="superscript"/>
        </w:rPr>
        <w:tab/>
      </w:r>
      <w:r>
        <w:rPr>
          <w:szCs w:val="24"/>
          <w:vertAlign w:val="superscript"/>
        </w:rPr>
        <w:tab/>
      </w:r>
      <w:r>
        <w:rPr>
          <w:szCs w:val="24"/>
          <w:vertAlign w:val="superscript"/>
        </w:rPr>
        <w:tab/>
      </w:r>
      <w:r>
        <w:rPr>
          <w:szCs w:val="24"/>
          <w:vertAlign w:val="superscript"/>
        </w:rPr>
        <w:tab/>
        <w:t>(atstovavimo pagrindas)</w:t>
      </w:r>
      <w:r>
        <w:rPr>
          <w:szCs w:val="24"/>
          <w:vertAlign w:val="superscript"/>
        </w:rPr>
        <w:tab/>
        <w:t xml:space="preserve"> </w:t>
      </w:r>
    </w:p>
    <w:p w14:paraId="72B51231" w14:textId="77777777" w:rsidR="005B0E8A" w:rsidRDefault="00027892">
      <w:pPr>
        <w:ind w:right="-1"/>
        <w:jc w:val="both"/>
        <w:rPr>
          <w:szCs w:val="24"/>
        </w:rPr>
      </w:pPr>
      <w:r>
        <w:rPr>
          <w:szCs w:val="24"/>
        </w:rPr>
        <w:t xml:space="preserve">toliau bendrai vadinamos Šalimis, o atskirai – Šalimi, vadovaudamiesi Lietuvos Respublikos </w:t>
      </w:r>
      <w:r>
        <w:rPr>
          <w:iCs/>
          <w:szCs w:val="24"/>
        </w:rPr>
        <w:t>užimtumo įstatymo</w:t>
      </w:r>
      <w:r>
        <w:rPr>
          <w:szCs w:val="24"/>
        </w:rPr>
        <w:t xml:space="preserve"> (toliau – Įstatymas), Užimtumo rėmimo priemonių įgyvendinimo sąlygų ir tvarkos aprašo, patvirtinto Lietuvos Respublikos socialinės apsaugos ir darbo ministro 2017 m. birželio 30 d. įsakymu Nr. A1-348 „Dėl Užimtumo rėmimo priemonių įgyvendinimo sąlygų ir tvarkos aprašo patvirtinimo“ </w:t>
      </w:r>
      <w:r>
        <w:rPr>
          <w:shd w:val="clear" w:color="auto" w:fill="FFFFFF"/>
        </w:rPr>
        <w:t xml:space="preserve">ir </w:t>
      </w:r>
      <w:r>
        <w:rPr>
          <w:lang w:eastAsia="lt-LT"/>
        </w:rPr>
        <w:t xml:space="preserve">Aktyvios darbo rinkos politikos priemonių taikymo tvarkos aprašo, patvirtinto Užimtumo tarnybos direktoriaus 2022 m. liepos 4 d. įsakymu Nr. V-197 „Dėl aktyvios darbo rinkos politikos priemonių taikymo tvarkos aprašo patvirtinimo“ </w:t>
      </w:r>
      <w:r>
        <w:rPr>
          <w:shd w:val="clear" w:color="auto" w:fill="FFFFFF"/>
        </w:rPr>
        <w:t xml:space="preserve">nuostatomis, </w:t>
      </w:r>
      <w:r>
        <w:rPr>
          <w:szCs w:val="24"/>
        </w:rPr>
        <w:t>sudarėme šią Subsidijos darbo asistento išlaidoms mokėjimo sutartį (toliau – Sutartis):</w:t>
      </w:r>
    </w:p>
    <w:p w14:paraId="2787E9A6" w14:textId="77777777" w:rsidR="005B0E8A" w:rsidRDefault="005B0E8A">
      <w:pPr>
        <w:jc w:val="both"/>
      </w:pPr>
    </w:p>
    <w:p w14:paraId="241B44EC" w14:textId="77777777" w:rsidR="005B0E8A" w:rsidRDefault="00027892">
      <w:pPr>
        <w:jc w:val="center"/>
      </w:pPr>
      <w:r>
        <w:rPr>
          <w:b/>
        </w:rPr>
        <w:t>I. SUTARTIES DALYKAS</w:t>
      </w:r>
    </w:p>
    <w:p w14:paraId="452FCD61" w14:textId="77777777" w:rsidR="005B0E8A" w:rsidRDefault="005B0E8A">
      <w:pPr>
        <w:jc w:val="both"/>
      </w:pPr>
    </w:p>
    <w:p w14:paraId="55E6CC31" w14:textId="77777777" w:rsidR="005B0E8A" w:rsidRDefault="00027892">
      <w:pPr>
        <w:jc w:val="both"/>
      </w:pPr>
      <w:r>
        <w:t>1. Darbo asistento Įstatymo 43 straipsnio 1 dalyje nurodytam asmeniui, kurio darbo funkcijoms atlikti nustatytas darbo asistento pagalbos poreikis, skyrimas ir dalies darbdavio patirtų darbo asistento išlaidų kompensavimas.</w:t>
      </w:r>
    </w:p>
    <w:p w14:paraId="1234585C" w14:textId="77777777" w:rsidR="005B0E8A" w:rsidRDefault="005B0E8A">
      <w:pPr>
        <w:jc w:val="both"/>
        <w:rPr>
          <w:b/>
        </w:rPr>
      </w:pPr>
    </w:p>
    <w:p w14:paraId="7D2E6BC1" w14:textId="77777777" w:rsidR="005B0E8A" w:rsidRDefault="00027892">
      <w:pPr>
        <w:jc w:val="center"/>
        <w:rPr>
          <w:b/>
        </w:rPr>
      </w:pPr>
      <w:r>
        <w:rPr>
          <w:b/>
        </w:rPr>
        <w:t>II. ŠALIŲ ĮSIPAREIGOJIMAI</w:t>
      </w:r>
    </w:p>
    <w:p w14:paraId="78E8BD00" w14:textId="77777777" w:rsidR="005B0E8A" w:rsidRDefault="005B0E8A">
      <w:pPr>
        <w:jc w:val="center"/>
      </w:pPr>
    </w:p>
    <w:p w14:paraId="13A7ACCD" w14:textId="77777777" w:rsidR="005B0E8A" w:rsidRDefault="00027892">
      <w:pPr>
        <w:jc w:val="both"/>
        <w:rPr>
          <w:b/>
        </w:rPr>
      </w:pPr>
      <w:r>
        <w:t>2.</w:t>
      </w:r>
      <w:r>
        <w:rPr>
          <w:b/>
        </w:rPr>
        <w:t xml:space="preserve"> Darbdavys įsipareigoja:</w:t>
      </w:r>
    </w:p>
    <w:p w14:paraId="229CFB6F" w14:textId="77777777" w:rsidR="005B0E8A" w:rsidRDefault="00027892">
      <w:pPr>
        <w:jc w:val="both"/>
        <w:rPr>
          <w:i/>
          <w:szCs w:val="24"/>
        </w:rPr>
      </w:pPr>
      <w:r>
        <w:rPr>
          <w:szCs w:val="24"/>
          <w:lang w:eastAsia="lt-LT"/>
        </w:rPr>
        <w:t xml:space="preserve">2.1. </w:t>
      </w:r>
      <w:r>
        <w:rPr>
          <w:szCs w:val="24"/>
        </w:rPr>
        <w:t xml:space="preserve">skirti darbo asistentą, padedantį vykdyti darbo funkcijas įdarbintam Užimtumo tarnyboje registruotam darbingo amžiaus bedarbiui su negalia, kuriam nustatytas darbo asistento pagalbos poreikis, </w:t>
      </w:r>
      <w:r>
        <w:rPr>
          <w:i/>
          <w:iCs/>
          <w:szCs w:val="24"/>
        </w:rPr>
        <w:t>arba</w:t>
      </w:r>
      <w:r>
        <w:rPr>
          <w:vertAlign w:val="superscript"/>
          <w:lang w:eastAsia="lt-LT"/>
        </w:rPr>
        <w:footnoteReference w:id="2"/>
      </w:r>
      <w:r>
        <w:rPr>
          <w:color w:val="000000"/>
          <w:szCs w:val="24"/>
        </w:rPr>
        <w:t xml:space="preserve"> </w:t>
      </w:r>
      <w:r>
        <w:rPr>
          <w:szCs w:val="24"/>
        </w:rPr>
        <w:t xml:space="preserve">skirti darbo asistentą, padedantį vykdyti darbo funkcijas užimtam asmeniui, </w:t>
      </w:r>
      <w:r>
        <w:rPr>
          <w:color w:val="000000"/>
          <w:szCs w:val="24"/>
          <w:lang w:eastAsia="lt-LT"/>
        </w:rPr>
        <w:t>kuriam nustatytas darbo asistento pagalbos poreikis</w:t>
      </w:r>
      <w:r>
        <w:rPr>
          <w:szCs w:val="24"/>
        </w:rPr>
        <w:t xml:space="preserve"> ________________________________________________________________,</w:t>
      </w:r>
    </w:p>
    <w:p w14:paraId="7B668552" w14:textId="77777777" w:rsidR="005B0E8A" w:rsidRDefault="00027892">
      <w:pPr>
        <w:jc w:val="center"/>
        <w:rPr>
          <w:szCs w:val="24"/>
        </w:rPr>
      </w:pPr>
      <w:r>
        <w:rPr>
          <w:sz w:val="16"/>
          <w:szCs w:val="16"/>
        </w:rPr>
        <w:t>(vardas, pavardė, gimimo data)</w:t>
      </w:r>
    </w:p>
    <w:p w14:paraId="27159D3E" w14:textId="77777777" w:rsidR="005B0E8A" w:rsidRDefault="00027892">
      <w:pPr>
        <w:ind w:firstLine="62"/>
        <w:jc w:val="both"/>
        <w:rPr>
          <w:color w:val="000000"/>
          <w:szCs w:val="24"/>
        </w:rPr>
      </w:pPr>
      <w:r>
        <w:rPr>
          <w:color w:val="000000"/>
          <w:szCs w:val="24"/>
          <w:lang w:eastAsia="lt-LT"/>
        </w:rPr>
        <w:t>(toliau – asmuo, kuriam nustatytas darbo asistento pagalbos poreikis) pagal šias sąlygas:</w:t>
      </w:r>
    </w:p>
    <w:p w14:paraId="033E1025" w14:textId="77777777" w:rsidR="005B0E8A" w:rsidRDefault="00027892">
      <w:pPr>
        <w:jc w:val="both"/>
        <w:rPr>
          <w:szCs w:val="24"/>
        </w:rPr>
      </w:pPr>
      <w:r>
        <w:rPr>
          <w:szCs w:val="24"/>
        </w:rPr>
        <w:t>2.1.1. darbovietė ________________________________________________________________;</w:t>
      </w:r>
    </w:p>
    <w:p w14:paraId="7EFE0CE4" w14:textId="77777777" w:rsidR="005B0E8A" w:rsidRDefault="00027892">
      <w:pPr>
        <w:ind w:firstLine="4278"/>
        <w:jc w:val="both"/>
        <w:rPr>
          <w:szCs w:val="24"/>
          <w:vertAlign w:val="superscript"/>
        </w:rPr>
      </w:pPr>
      <w:r>
        <w:rPr>
          <w:szCs w:val="24"/>
          <w:vertAlign w:val="superscript"/>
        </w:rPr>
        <w:t>(įmonė, įstaiga, organizacija, struktūrinis padalinys ar kt.)</w:t>
      </w:r>
    </w:p>
    <w:p w14:paraId="73418289" w14:textId="77777777" w:rsidR="005B0E8A" w:rsidRDefault="00027892">
      <w:pPr>
        <w:jc w:val="both"/>
        <w:rPr>
          <w:szCs w:val="24"/>
        </w:rPr>
      </w:pPr>
      <w:r>
        <w:rPr>
          <w:szCs w:val="24"/>
        </w:rPr>
        <w:t>2.1.2. nustatytos darbo funkcijos ____________________________________________________.</w:t>
      </w:r>
    </w:p>
    <w:p w14:paraId="3339AE57" w14:textId="77777777" w:rsidR="005B0E8A" w:rsidRDefault="00027892">
      <w:pPr>
        <w:ind w:firstLine="4278"/>
        <w:jc w:val="both"/>
        <w:rPr>
          <w:szCs w:val="24"/>
          <w:vertAlign w:val="superscript"/>
        </w:rPr>
      </w:pPr>
      <w:r>
        <w:rPr>
          <w:szCs w:val="24"/>
          <w:vertAlign w:val="superscript"/>
        </w:rPr>
        <w:t>(profesija, specialybė, pareigų pavadinimas)</w:t>
      </w:r>
    </w:p>
    <w:p w14:paraId="46E22116" w14:textId="77777777" w:rsidR="005B0E8A" w:rsidRDefault="005B0E8A">
      <w:pPr>
        <w:jc w:val="both"/>
        <w:rPr>
          <w:color w:val="000000"/>
          <w:szCs w:val="24"/>
        </w:rPr>
      </w:pPr>
    </w:p>
    <w:p w14:paraId="6C1C2EE4" w14:textId="77777777" w:rsidR="005B0E8A" w:rsidRDefault="00027892">
      <w:pPr>
        <w:jc w:val="both"/>
        <w:rPr>
          <w:bCs/>
        </w:rPr>
      </w:pPr>
      <w:r>
        <w:rPr>
          <w:bCs/>
        </w:rPr>
        <w:t>2.2. Laikotarpiu nuo 20__ m. _________ __ d.  iki 20__ m. _________ __ d.</w:t>
      </w:r>
      <w:r>
        <w:rPr>
          <w:vertAlign w:val="superscript"/>
          <w:lang w:eastAsia="lt-LT"/>
        </w:rPr>
        <w:footnoteReference w:id="3"/>
      </w:r>
      <w:r>
        <w:rPr>
          <w:bCs/>
        </w:rPr>
        <w:t xml:space="preserve"> skirti darbo asistentą, padedantį vykdyti – asmeniui, kuriam nustatytas darbo asistento pagalbos poreikis, darbo funkcijas, pagal šias sąlygas: </w:t>
      </w:r>
    </w:p>
    <w:p w14:paraId="103FE23C" w14:textId="77777777" w:rsidR="005B0E8A" w:rsidRDefault="00027892">
      <w:pPr>
        <w:rPr>
          <w:szCs w:val="24"/>
        </w:rPr>
      </w:pPr>
      <w:r>
        <w:rPr>
          <w:szCs w:val="24"/>
        </w:rPr>
        <w:t xml:space="preserve">2.2.1. darbo funkcijos, kurių vykdymui nustatyta darbo asistento pagalba____________________ </w:t>
      </w:r>
    </w:p>
    <w:p w14:paraId="7DD6BF95" w14:textId="77777777" w:rsidR="005B0E8A" w:rsidRDefault="00027892">
      <w:pPr>
        <w:rPr>
          <w:szCs w:val="24"/>
        </w:rPr>
      </w:pPr>
      <w:r>
        <w:rPr>
          <w:szCs w:val="24"/>
        </w:rPr>
        <w:t>_______________________________________________________________________________;</w:t>
      </w:r>
    </w:p>
    <w:p w14:paraId="3280A247" w14:textId="77777777" w:rsidR="005B0E8A" w:rsidRDefault="00027892">
      <w:pPr>
        <w:spacing w:line="259" w:lineRule="auto"/>
        <w:jc w:val="both"/>
        <w:rPr>
          <w:szCs w:val="24"/>
        </w:rPr>
      </w:pPr>
      <w:r>
        <w:rPr>
          <w:szCs w:val="24"/>
        </w:rPr>
        <w:t>2.2.2. darbo asistentas padės vykdyti asmeniui, kuriam nustatytas darbo asistento pagalbos poreikis, jo darbo funkcijas  __________ val. per dieną.</w:t>
      </w:r>
    </w:p>
    <w:p w14:paraId="0BDE4E0B" w14:textId="77777777" w:rsidR="005B0E8A" w:rsidRDefault="00027892">
      <w:pPr>
        <w:jc w:val="both"/>
        <w:rPr>
          <w:color w:val="000000"/>
          <w:szCs w:val="24"/>
          <w:lang w:eastAsia="lt-LT"/>
        </w:rPr>
      </w:pPr>
      <w:r>
        <w:t xml:space="preserve">2.3. </w:t>
      </w:r>
      <w:r>
        <w:rPr>
          <w:color w:val="000000"/>
          <w:szCs w:val="24"/>
          <w:lang w:eastAsia="lt-LT"/>
        </w:rPr>
        <w:t>per 3 darbo dienas po darbo sutarties su asmeniu, kuriam nustatytas darbo asistento pagalbos poreikis, sudarymo dienos pateikti Užimtumo tarnybai darbdavio antspaudu, jeigu antspaudą privalo turėti, ir vadovo ar jo įgalioto asmens parašu patvirtintą darbo sutarties kopiją</w:t>
      </w:r>
      <w:r>
        <w:rPr>
          <w:color w:val="000000"/>
          <w:szCs w:val="24"/>
          <w:vertAlign w:val="superscript"/>
          <w:lang w:eastAsia="lt-LT"/>
        </w:rPr>
        <w:footnoteReference w:id="4"/>
      </w:r>
      <w:r>
        <w:rPr>
          <w:color w:val="000000"/>
          <w:szCs w:val="24"/>
          <w:lang w:eastAsia="lt-LT"/>
        </w:rPr>
        <w:t>;</w:t>
      </w:r>
    </w:p>
    <w:p w14:paraId="6A64C413" w14:textId="77777777" w:rsidR="005B0E8A" w:rsidRDefault="00027892">
      <w:pPr>
        <w:jc w:val="both"/>
      </w:pPr>
      <w:r>
        <w:t>2.4. užtikrinti teisės aktų reikalavimus atitinkančias darbo sąlygas;</w:t>
      </w:r>
    </w:p>
    <w:p w14:paraId="36C30311" w14:textId="77777777" w:rsidR="005B0E8A" w:rsidRDefault="00027892">
      <w:pPr>
        <w:jc w:val="both"/>
        <w:rPr>
          <w:color w:val="000000"/>
          <w:szCs w:val="24"/>
          <w:lang w:eastAsia="lt-LT"/>
        </w:rPr>
      </w:pPr>
      <w:r>
        <w:rPr>
          <w:color w:val="000000"/>
          <w:szCs w:val="24"/>
          <w:lang w:eastAsia="lt-LT"/>
        </w:rPr>
        <w:t>2.5. kiekvieną mėnesį, bet ne vėliau kaip iki mėnesio 15 dienos, pateikti Užimtumo tarnybai:</w:t>
      </w:r>
    </w:p>
    <w:p w14:paraId="725967CF" w14:textId="77777777" w:rsidR="005B0E8A" w:rsidRDefault="00027892">
      <w:pPr>
        <w:jc w:val="both"/>
        <w:rPr>
          <w:color w:val="000000"/>
          <w:szCs w:val="24"/>
        </w:rPr>
      </w:pPr>
      <w:r>
        <w:rPr>
          <w:color w:val="000000"/>
          <w:szCs w:val="24"/>
        </w:rPr>
        <w:t xml:space="preserve">2.5.1. </w:t>
      </w:r>
      <w:r>
        <w:rPr>
          <w:lang w:eastAsia="lt-LT"/>
        </w:rPr>
        <w:t>įsakymą dėl darbo asistento paskyrimo ar jo išrašą</w:t>
      </w:r>
      <w:r>
        <w:rPr>
          <w:vertAlign w:val="superscript"/>
          <w:lang w:eastAsia="lt-LT"/>
        </w:rPr>
        <w:footnoteReference w:id="5"/>
      </w:r>
      <w:r>
        <w:rPr>
          <w:lang w:eastAsia="lt-LT"/>
        </w:rPr>
        <w:t>;</w:t>
      </w:r>
    </w:p>
    <w:p w14:paraId="6AF058B9" w14:textId="77777777" w:rsidR="005B0E8A" w:rsidRDefault="00027892">
      <w:pPr>
        <w:jc w:val="both"/>
        <w:rPr>
          <w:color w:val="000000"/>
          <w:szCs w:val="24"/>
          <w:lang w:eastAsia="lt-LT"/>
        </w:rPr>
      </w:pPr>
      <w:r>
        <w:rPr>
          <w:color w:val="000000"/>
          <w:szCs w:val="24"/>
        </w:rPr>
        <w:t xml:space="preserve">2.5.2. </w:t>
      </w:r>
      <w:r>
        <w:rPr>
          <w:color w:val="000000"/>
          <w:szCs w:val="24"/>
          <w:lang w:eastAsia="lt-LT"/>
        </w:rPr>
        <w:t>su darbdavio paskirto darbo asistento darbo laiko apskaita susijusius dokumentus (darbo laiko apskaitos žiniaraščio, kuriame nurodytos faktiškai dirbtos valandos teikiant darbo asistento pagalbą asmeniui, kuriam nustatytas darbo asistento pagalbos poreikis, kopiją, patvirtintą darbdavio parašu);</w:t>
      </w:r>
    </w:p>
    <w:p w14:paraId="21889A09" w14:textId="77777777" w:rsidR="005B0E8A" w:rsidRDefault="00027892">
      <w:pPr>
        <w:jc w:val="both"/>
        <w:rPr>
          <w:color w:val="000000"/>
        </w:rPr>
      </w:pPr>
      <w:r>
        <w:rPr>
          <w:color w:val="000000"/>
        </w:rPr>
        <w:t xml:space="preserve">2.5.3. </w:t>
      </w:r>
      <w:r>
        <w:t>darbo užmokesčio išmokėjimą iš darbdavio sąskaitos darbo asistentui pagrindžiančius dokumentus (banko išrašą arba pavedimo elektronine bankininkyste kopiją, patvirtintą darbdavio parašu, mokėjimo pavedimo kopiją, mokėjimus atliekant ne elektroninėmis priemonėmis)</w:t>
      </w:r>
      <w:r>
        <w:rPr>
          <w:color w:val="000000"/>
        </w:rPr>
        <w:t>;</w:t>
      </w:r>
    </w:p>
    <w:p w14:paraId="108A033F" w14:textId="77777777" w:rsidR="005B0E8A" w:rsidRDefault="00027892">
      <w:pPr>
        <w:jc w:val="both"/>
        <w:rPr>
          <w:color w:val="000000"/>
        </w:rPr>
      </w:pPr>
      <w:r>
        <w:rPr>
          <w:color w:val="000000"/>
          <w:szCs w:val="24"/>
        </w:rPr>
        <w:t xml:space="preserve">2.5.4. </w:t>
      </w:r>
      <w:r>
        <w:rPr>
          <w:color w:val="000000"/>
        </w:rPr>
        <w:t>su asmens, kuriam nustatytas darbo asistento pagalbos poreikis, darbo laiko apskaita susijusius dokumentus (darbo laiko apskaitos žiniaraščio, kuriame nurodytos faktiškai dirbtos valandos, kai darbui atlikti buvo suteikta darbo asistento pagalba, kopiją, patvirtintą darbdavio parašu);</w:t>
      </w:r>
    </w:p>
    <w:p w14:paraId="19AB2F4D" w14:textId="77777777" w:rsidR="005B0E8A" w:rsidRDefault="00027892">
      <w:pPr>
        <w:jc w:val="both"/>
        <w:rPr>
          <w:color w:val="000000"/>
          <w:lang w:eastAsia="lt-LT"/>
        </w:rPr>
      </w:pPr>
      <w:r>
        <w:rPr>
          <w:color w:val="000000"/>
        </w:rPr>
        <w:t xml:space="preserve">2.5.5. </w:t>
      </w:r>
      <w:r w:rsidR="00C82FBA" w:rsidRPr="00C82FBA">
        <w:rPr>
          <w:i/>
        </w:rPr>
        <w:t>Neteko galios 2025-12-18</w:t>
      </w:r>
      <w:r>
        <w:rPr>
          <w:color w:val="000000"/>
        </w:rPr>
        <w:t>;</w:t>
      </w:r>
    </w:p>
    <w:p w14:paraId="57426547" w14:textId="77777777" w:rsidR="005B0E8A" w:rsidRDefault="00027892">
      <w:pPr>
        <w:jc w:val="both"/>
        <w:rPr>
          <w:color w:val="000000"/>
        </w:rPr>
      </w:pPr>
      <w:r>
        <w:rPr>
          <w:color w:val="000000"/>
        </w:rPr>
        <w:t xml:space="preserve">2.5.6. darbo (pamainų) grafiko kopiją, </w:t>
      </w:r>
      <w:r>
        <w:rPr>
          <w:color w:val="000000"/>
          <w:lang w:eastAsia="lt-LT"/>
        </w:rPr>
        <w:t>patvirtintą darbdavio parašu.</w:t>
      </w:r>
    </w:p>
    <w:p w14:paraId="29343980" w14:textId="77777777" w:rsidR="005B0E8A" w:rsidRDefault="00027892">
      <w:pPr>
        <w:ind w:right="-1"/>
        <w:jc w:val="both"/>
        <w:rPr>
          <w:lang w:eastAsia="lt-LT"/>
        </w:rPr>
      </w:pPr>
      <w:r>
        <w:t xml:space="preserve">2.6. per 3 darbo dienas pranešti Užimtumo tarnybai apie darbo sutarties su asmeniu, kuriam nustatytas darbo asistento pagalbos poreikis, nutraukimą bei aplinkybių, nurodytų Įstatymo 41 straipsnio 12 dalyje atsiradimą, </w:t>
      </w:r>
      <w:r>
        <w:rPr>
          <w:lang w:eastAsia="lt-LT"/>
        </w:rPr>
        <w:t xml:space="preserve">gautą vykdomąjį raštą sumoms išieškoti pagal ankstesnį Europos Komisijos sprendimą, kuriame suteikta pagalba skelbiama neteisėta ar nesuderinama su vidaus rinka; </w:t>
      </w:r>
    </w:p>
    <w:p w14:paraId="538E9BC5" w14:textId="77777777" w:rsidR="005B0E8A" w:rsidRDefault="00027892">
      <w:pPr>
        <w:ind w:right="-1"/>
        <w:jc w:val="both"/>
        <w:rPr>
          <w:lang w:eastAsia="lt-LT"/>
        </w:rPr>
      </w:pPr>
      <w:r>
        <w:rPr>
          <w:lang w:eastAsia="lt-LT"/>
        </w:rPr>
        <w:t xml:space="preserve">2.7. patvirtinus naują </w:t>
      </w:r>
      <w:r>
        <w:rPr>
          <w:color w:val="000000"/>
          <w:lang w:eastAsia="lt-LT"/>
        </w:rPr>
        <w:t xml:space="preserve">finansinių metų juridinio asmens metinių finansinių ataskaitų rinkinį (metinių konsoliduotųjų finansinių ataskaitų rinkinį), </w:t>
      </w:r>
      <w:r>
        <w:rPr>
          <w:lang w:eastAsia="lt-LT"/>
        </w:rPr>
        <w:t xml:space="preserve">per 3 darbo dienas </w:t>
      </w:r>
      <w:r>
        <w:rPr>
          <w:color w:val="000000"/>
          <w:lang w:eastAsia="lt-LT"/>
        </w:rPr>
        <w:t xml:space="preserve">jį pateikti Užimtumo tarnybai kartu su auditoriaus išvada, jei buvo atliktas auditas (taikoma tais atvejais, kada </w:t>
      </w:r>
      <w:r>
        <w:t>subsidija darbo asistento išlaidoms yra valstybės pagalba, kuriai taikomas Reglamentas (ES) Nr. 651/2014)</w:t>
      </w:r>
      <w:r>
        <w:rPr>
          <w:lang w:eastAsia="lt-LT"/>
        </w:rPr>
        <w:t>;</w:t>
      </w:r>
    </w:p>
    <w:p w14:paraId="20FABE38" w14:textId="77777777" w:rsidR="005B0E8A" w:rsidRDefault="00027892">
      <w:pPr>
        <w:ind w:right="-1"/>
        <w:jc w:val="both"/>
        <w:rPr>
          <w:highlight w:val="yellow"/>
          <w:lang w:eastAsia="lt-LT"/>
        </w:rPr>
      </w:pPr>
      <w:r>
        <w:rPr>
          <w:lang w:eastAsia="lt-LT"/>
        </w:rPr>
        <w:t xml:space="preserve">2.8. neatlikus Sutarties 2.7 papunktyje nurodytų veiksmų nustatytu terminu, grąžinti </w:t>
      </w:r>
      <w:r>
        <w:rPr>
          <w:color w:val="000000"/>
          <w:lang w:eastAsia="lt-LT"/>
        </w:rPr>
        <w:t>Užimtumo tarnybai susidariusią subsidijos darbo asistento išlaidoms permoką;</w:t>
      </w:r>
    </w:p>
    <w:p w14:paraId="4E60222A" w14:textId="77777777" w:rsidR="005B0E8A" w:rsidRDefault="00027892">
      <w:pPr>
        <w:jc w:val="both"/>
      </w:pPr>
      <w:r>
        <w:t xml:space="preserve">2.9. </w:t>
      </w:r>
      <w:r>
        <w:rPr>
          <w:color w:val="000000"/>
          <w:szCs w:val="24"/>
          <w:lang w:eastAsia="lt-LT"/>
        </w:rPr>
        <w:t>pateikti Užimtumo tarnybai jos prašomą informaciją bei dokumentus, susijusius su subsidijos darbo asistento išlaidoms priemonės įgyvendinimu, ir sudaryti sąlygas patikrinti Sutarties įgyvendinimą</w:t>
      </w:r>
      <w:r>
        <w:t>;</w:t>
      </w:r>
    </w:p>
    <w:p w14:paraId="590B8B75" w14:textId="77777777" w:rsidR="005B0E8A" w:rsidRDefault="00027892">
      <w:pPr>
        <w:jc w:val="both"/>
        <w:rPr>
          <w:b/>
        </w:rPr>
      </w:pPr>
      <w:r>
        <w:t>3.</w:t>
      </w:r>
      <w:r>
        <w:rPr>
          <w:b/>
        </w:rPr>
        <w:t xml:space="preserve"> Užimtumo tarnyba įsipareigoja:</w:t>
      </w:r>
    </w:p>
    <w:p w14:paraId="2AF1FE6B" w14:textId="77777777" w:rsidR="005B0E8A" w:rsidRDefault="00027892">
      <w:pPr>
        <w:ind w:right="-1"/>
        <w:jc w:val="both"/>
      </w:pPr>
      <w:r>
        <w:t xml:space="preserve">3.1. už praėjusį mėnesį iki einamojo mėnesio pabaigos, gavus visus Sutarties 2.5 papunktyje nurodytus dokumentus mokėti darbdaviui 62 proc. subsidijos skyrimo mėnesį galiojančio Lietuvos Respublikos Vyriausybės patvirtinto minimaliojo valandinio dydžio atlygio už asmenį, kuriam nustatytas darbo asistento pagalbos poreikis, atsižvelgiant į jo faktiškai dirbtą darbo laiką, kai darbui atlikti buvo suteikta darbo asistento pagalba, Sutarties 2.2 papunktyje nurodytu laikotarpiu, jei neatsiranda nei vieno subsidijos mokėjimo nutraukimo pagrindo, nurodyto Įstatymo 41 straipsnio 12 dalies 1 - 9 punktuose. </w:t>
      </w:r>
    </w:p>
    <w:p w14:paraId="20BA0C77" w14:textId="77777777" w:rsidR="005B0E8A" w:rsidRDefault="00027892">
      <w:pPr>
        <w:jc w:val="both"/>
        <w:rPr>
          <w:szCs w:val="24"/>
        </w:rPr>
      </w:pPr>
      <w:r>
        <w:rPr>
          <w:szCs w:val="24"/>
        </w:rPr>
        <w:t>3.2. D</w:t>
      </w:r>
      <w:r>
        <w:rPr>
          <w:szCs w:val="24"/>
          <w:lang w:eastAsia="lt-LT"/>
        </w:rPr>
        <w:t>arbdaviui neįvykdžius Lietuvos Respublikos darbo kodekso 42 straipsnio 2 dalyje nustatytos pareigos a</w:t>
      </w:r>
      <w:r>
        <w:rPr>
          <w:szCs w:val="24"/>
        </w:rPr>
        <w:t xml:space="preserve">pie darbo sutarties sudarymą ir darbuotojo priėmimą į darbą pranešti Valstybinio socialinio </w:t>
      </w:r>
      <w:r>
        <w:rPr>
          <w:szCs w:val="24"/>
        </w:rPr>
        <w:lastRenderedPageBreak/>
        <w:t>draudimo fondo valdybos prie Socialinės apsaugos ir darbo ministerijos teritoriniam skyriui mažiausiai prieš vieną darbo dieną iki numatytos darbo pradžios</w:t>
      </w:r>
      <w:r>
        <w:rPr>
          <w:szCs w:val="24"/>
          <w:lang w:eastAsia="lt-LT"/>
        </w:rPr>
        <w:t xml:space="preserve">, </w:t>
      </w:r>
      <w:r>
        <w:t xml:space="preserve">Subsidija darbo asistento išlaidoms </w:t>
      </w:r>
      <w:r>
        <w:rPr>
          <w:szCs w:val="24"/>
          <w:lang w:eastAsia="lt-LT"/>
        </w:rPr>
        <w:t>mokėjimo pradžia laikyti kitą darbo dieną nuo informacijos apie įdarbinimą pateikimo Valstybinio socialinio draudimo fondo valdybai prie Socialinės apsaugos ir darbo ministerijos.</w:t>
      </w:r>
    </w:p>
    <w:p w14:paraId="1C7CF08C" w14:textId="77777777" w:rsidR="005B0E8A" w:rsidRDefault="005B0E8A">
      <w:pPr>
        <w:jc w:val="both"/>
        <w:rPr>
          <w:color w:val="000000"/>
          <w:szCs w:val="24"/>
          <w:lang w:eastAsia="lt-LT"/>
        </w:rPr>
      </w:pPr>
    </w:p>
    <w:p w14:paraId="0024F0FF" w14:textId="77777777" w:rsidR="005B0E8A" w:rsidRDefault="00027892">
      <w:pPr>
        <w:jc w:val="center"/>
        <w:rPr>
          <w:color w:val="000000"/>
          <w:szCs w:val="24"/>
          <w:lang w:eastAsia="lt-LT"/>
        </w:rPr>
      </w:pPr>
      <w:r>
        <w:rPr>
          <w:b/>
          <w:bCs/>
          <w:color w:val="000000"/>
          <w:szCs w:val="24"/>
          <w:lang w:eastAsia="lt-LT"/>
        </w:rPr>
        <w:t xml:space="preserve">III. ŠALIŲ ATSAKOMYBĖ, SUTARTIES PAKEITIMAS IR </w:t>
      </w:r>
      <w:r>
        <w:rPr>
          <w:b/>
          <w:color w:val="000000"/>
          <w:szCs w:val="24"/>
          <w:lang w:eastAsia="lt-LT"/>
        </w:rPr>
        <w:t>NUTRAUKIMA</w:t>
      </w:r>
      <w:r>
        <w:rPr>
          <w:b/>
          <w:bCs/>
          <w:color w:val="000000"/>
          <w:szCs w:val="24"/>
          <w:lang w:eastAsia="lt-LT"/>
        </w:rPr>
        <w:t>S</w:t>
      </w:r>
    </w:p>
    <w:p w14:paraId="243E1AB7" w14:textId="77777777" w:rsidR="005B0E8A" w:rsidRDefault="005B0E8A">
      <w:pPr>
        <w:ind w:firstLine="62"/>
        <w:jc w:val="center"/>
        <w:rPr>
          <w:color w:val="000000"/>
          <w:szCs w:val="24"/>
          <w:lang w:eastAsia="lt-LT"/>
        </w:rPr>
      </w:pPr>
    </w:p>
    <w:p w14:paraId="7D939B2C" w14:textId="77777777" w:rsidR="005B0E8A" w:rsidRDefault="00027892">
      <w:pPr>
        <w:jc w:val="both"/>
        <w:rPr>
          <w:color w:val="000000"/>
          <w:szCs w:val="24"/>
          <w:lang w:eastAsia="lt-LT"/>
        </w:rPr>
      </w:pPr>
      <w:r>
        <w:rPr>
          <w:color w:val="000000"/>
          <w:szCs w:val="24"/>
          <w:lang w:eastAsia="lt-LT"/>
        </w:rPr>
        <w:t>4. Užimtumo tarnyba nutraukia Sutartį:</w:t>
      </w:r>
    </w:p>
    <w:p w14:paraId="22B4D428" w14:textId="77777777" w:rsidR="005B0E8A" w:rsidRDefault="00027892">
      <w:pPr>
        <w:jc w:val="both"/>
      </w:pPr>
      <w:r>
        <w:t xml:space="preserve">4.1. raštu įspėjusi darbdavį prieš 10 dienų, </w:t>
      </w:r>
      <w:r>
        <w:rPr>
          <w:color w:val="000000"/>
          <w:lang w:eastAsia="lt-LT"/>
        </w:rPr>
        <w:t>išskyrus Sutarties 4.2 papunktyje nurodytus atvejus,</w:t>
      </w:r>
      <w:r>
        <w:t xml:space="preserve"> jei darbdavys nesilaiko šios Sutarties sąlygų </w:t>
      </w:r>
      <w:r>
        <w:rPr>
          <w:color w:val="000000"/>
          <w:szCs w:val="24"/>
          <w:lang w:eastAsia="lt-LT"/>
        </w:rPr>
        <w:t>ar paaiškėja Sutarties 8 punkte nurodytos aplinkybės</w:t>
      </w:r>
      <w:r>
        <w:t>;</w:t>
      </w:r>
    </w:p>
    <w:p w14:paraId="0E3BCF09" w14:textId="77777777" w:rsidR="005B0E8A" w:rsidRDefault="00027892">
      <w:pPr>
        <w:jc w:val="both"/>
      </w:pPr>
      <w:r>
        <w:t xml:space="preserve">4.2. </w:t>
      </w:r>
      <w:r>
        <w:rPr>
          <w:color w:val="000000"/>
          <w:lang w:eastAsia="lt-LT"/>
        </w:rPr>
        <w:t>raštu įspėjusi darbdavį prieš 3 dienas, kai subsidijos darbo asistentui mokėjimo laikotarpiu</w:t>
      </w:r>
      <w:r>
        <w:rPr>
          <w:lang w:eastAsia="lt-LT"/>
        </w:rPr>
        <w:t xml:space="preserve"> atsiranda</w:t>
      </w:r>
      <w:r>
        <w:rPr>
          <w:color w:val="FF0000"/>
          <w:lang w:eastAsia="lt-LT"/>
        </w:rPr>
        <w:t xml:space="preserve"> </w:t>
      </w:r>
      <w:r>
        <w:rPr>
          <w:color w:val="000000"/>
          <w:lang w:eastAsia="lt-LT"/>
        </w:rPr>
        <w:t>bent viena iš aplinkybių, nurodytų Įstatymo 41 straipsnio 12 dalies 2 - 9 punktuose, nuo šių aplinkybių atsiradimo dienos</w:t>
      </w:r>
      <w:r>
        <w:t>.</w:t>
      </w:r>
    </w:p>
    <w:p w14:paraId="27825135" w14:textId="77777777" w:rsidR="005B0E8A" w:rsidRDefault="00027892">
      <w:pPr>
        <w:jc w:val="both"/>
      </w:pPr>
      <w:r>
        <w:t>5. Darbdavys gali nutraukti šią Sutartį, jei Užimtumo tarnyba nesilaiko šios Sutarties sąlygų, raštu įspėjęs Užimtumo tarnybą prieš 10 dienų.</w:t>
      </w:r>
    </w:p>
    <w:p w14:paraId="4D7215ED" w14:textId="77777777" w:rsidR="005B0E8A" w:rsidRDefault="00027892">
      <w:pPr>
        <w:jc w:val="both"/>
      </w:pPr>
      <w:r>
        <w:t>6. Už Užimtumo tarnybai pateiktų dokumentų, nurodytų Sutarties 2.5 papunktyje, teisingumą atsako darbdavys.</w:t>
      </w:r>
    </w:p>
    <w:p w14:paraId="2CBFFD5D" w14:textId="77777777" w:rsidR="005B0E8A" w:rsidRDefault="00027892">
      <w:pPr>
        <w:jc w:val="both"/>
      </w:pPr>
      <w:r>
        <w:t xml:space="preserve">7. Sutarties Šalys už šioje Sutartyje nurodytų įsipareigojimų nevykdymą atsako įstatymų ir kitų teisės aktų nustatyta tvarka. </w:t>
      </w:r>
    </w:p>
    <w:p w14:paraId="5C67B193" w14:textId="77777777" w:rsidR="005B0E8A" w:rsidRDefault="00027892">
      <w:pPr>
        <w:jc w:val="both"/>
      </w:pPr>
      <w:r>
        <w:t>8. Nustačius, kad asmeniui, kuriam nustatytas darbo asistento pagalbos poreikis, subsidijos darbo asistentui priemonė buvo pritaikyta pagal neteisingai įformintus ar suklastotus dokumentus arba dėl žinomai neteisingos informacijos pateikimo arba jos nepateikimo, asmens, kuriam nustatytas darbo asistento pagalbos poreikis, dalyvavimo subsidijos darbo asistentui priemonėje išlaidos, kurios buvo finansuotos Sutartyje nustatyta tvarka, arba išlaidos, atsiradusios atlikus kitus neteisėtus veiksmus, įstatymų nustatyta tvarka išieškomos iš kaltų asmenų, išdavusių ar pateikusių šiuos dokumentus arba duomenis, ir kitų kaltų asmenų.</w:t>
      </w:r>
    </w:p>
    <w:p w14:paraId="1114379C" w14:textId="77777777" w:rsidR="005B0E8A" w:rsidRDefault="00027892">
      <w:pPr>
        <w:jc w:val="both"/>
      </w:pPr>
      <w:r>
        <w:rPr>
          <w:color w:val="000000"/>
          <w:lang w:eastAsia="lt-LT"/>
        </w:rPr>
        <w:t xml:space="preserve">9. Pasikeitus asmens, kuriam nustatytas darbo asistento pagalbos poreikis, </w:t>
      </w:r>
      <w:proofErr w:type="spellStart"/>
      <w:r>
        <w:rPr>
          <w:color w:val="000000"/>
          <w:lang w:eastAsia="lt-LT"/>
        </w:rPr>
        <w:t>dalyvumo</w:t>
      </w:r>
      <w:proofErr w:type="spellEnd"/>
      <w:r>
        <w:rPr>
          <w:color w:val="000000"/>
          <w:lang w:eastAsia="lt-LT"/>
        </w:rPr>
        <w:t xml:space="preserve"> (iki 2023 m. gruodžio 31 d. – darbingumo) arba neįgalumo lygiui, Užimtumo tarnyba, įvertinusi Asmens su negalia teisių apsaugos agentūros prie Lietuvos Respublikos socialinės apsaugos ir darbo ministerijos (toliau – Agentūra) pateiktą informaciją, nutraukia šią Sutartį arba siūlo Darbdaviui sudaryti susitarimą dėl Sutarties pakeitimo. Subsidijos darbo asistento išlaidoms dydis pagal pasikeitusį asmens, kuriam nustatytas darbo asistento pagalbos poreikis, </w:t>
      </w:r>
      <w:proofErr w:type="spellStart"/>
      <w:r>
        <w:rPr>
          <w:color w:val="000000"/>
          <w:lang w:eastAsia="lt-LT"/>
        </w:rPr>
        <w:t>dalyvumo</w:t>
      </w:r>
      <w:proofErr w:type="spellEnd"/>
      <w:r>
        <w:rPr>
          <w:color w:val="000000"/>
          <w:lang w:eastAsia="lt-LT"/>
        </w:rPr>
        <w:t xml:space="preserve"> (iki 2023 m. gruodžio 31 d. – darbingumo) arba neįgalumo lygį, skaičiuojamas nuo </w:t>
      </w:r>
      <w:proofErr w:type="spellStart"/>
      <w:r>
        <w:rPr>
          <w:color w:val="000000"/>
          <w:lang w:eastAsia="lt-LT"/>
        </w:rPr>
        <w:t>dalyvumo</w:t>
      </w:r>
      <w:proofErr w:type="spellEnd"/>
      <w:r>
        <w:rPr>
          <w:color w:val="000000"/>
          <w:lang w:eastAsia="lt-LT"/>
        </w:rPr>
        <w:t xml:space="preserve"> (iki 2023 m. gruodžio 31 d. – darbingumo) arba neįgalumo lygio pasikeitimo dienos, o Sutarties trukmė negali būti ilgesnė nei Agentūros naujai nustatyto darbo asistento pagalbos poreikio galiojimo terminas.</w:t>
      </w:r>
    </w:p>
    <w:p w14:paraId="4FA62207" w14:textId="77777777" w:rsidR="005B0E8A" w:rsidRDefault="005B0E8A">
      <w:pPr>
        <w:jc w:val="both"/>
      </w:pPr>
    </w:p>
    <w:p w14:paraId="337455E3" w14:textId="77777777" w:rsidR="005B0E8A" w:rsidRDefault="00027892">
      <w:pPr>
        <w:jc w:val="center"/>
        <w:rPr>
          <w:szCs w:val="24"/>
          <w:lang w:eastAsia="lt-LT"/>
        </w:rPr>
      </w:pPr>
      <w:r>
        <w:rPr>
          <w:b/>
          <w:bCs/>
          <w:szCs w:val="24"/>
          <w:lang w:eastAsia="lt-LT"/>
        </w:rPr>
        <w:t>IV. NENUGALIMA JĖGA (</w:t>
      </w:r>
      <w:r>
        <w:rPr>
          <w:b/>
          <w:bCs/>
          <w:i/>
          <w:szCs w:val="24"/>
          <w:lang w:eastAsia="lt-LT"/>
        </w:rPr>
        <w:t>FORCE MAJEURE</w:t>
      </w:r>
      <w:r>
        <w:rPr>
          <w:b/>
          <w:bCs/>
          <w:szCs w:val="24"/>
          <w:lang w:eastAsia="lt-LT"/>
        </w:rPr>
        <w:t>)</w:t>
      </w:r>
    </w:p>
    <w:p w14:paraId="110FBC29" w14:textId="77777777" w:rsidR="005B0E8A" w:rsidRDefault="005B0E8A">
      <w:pPr>
        <w:jc w:val="center"/>
        <w:rPr>
          <w:szCs w:val="24"/>
          <w:lang w:eastAsia="lt-LT"/>
        </w:rPr>
      </w:pPr>
    </w:p>
    <w:p w14:paraId="23B22A71" w14:textId="77777777" w:rsidR="005B0E8A" w:rsidRDefault="00027892">
      <w:pPr>
        <w:jc w:val="both"/>
        <w:rPr>
          <w:szCs w:val="24"/>
          <w:lang w:eastAsia="lt-LT"/>
        </w:rPr>
      </w:pPr>
      <w:r>
        <w:rPr>
          <w:szCs w:val="24"/>
          <w:lang w:eastAsia="lt-LT"/>
        </w:rPr>
        <w:t>10. Šalis atleidžiama nuo atsakomybės už Sutarties neįvykdymą, jeigu ji įrodo, kad tai atsitiko dėl nenugalimos jėgos aplinkybių, kurių ji negalėjo kontroliuoti bei numatyti Sutarties sudarymo metu ir kad negalėjo užkirsti kelio šių aplinkybių ar pasekmių atsiradimui.</w:t>
      </w:r>
    </w:p>
    <w:p w14:paraId="0512F7B6" w14:textId="77777777" w:rsidR="005B0E8A" w:rsidRDefault="00027892">
      <w:pPr>
        <w:jc w:val="both"/>
        <w:rPr>
          <w:szCs w:val="24"/>
          <w:lang w:eastAsia="lt-LT"/>
        </w:rPr>
      </w:pPr>
      <w:r>
        <w:rPr>
          <w:szCs w:val="24"/>
          <w:lang w:eastAsia="lt-LT"/>
        </w:rPr>
        <w:t>11. Sutarties neįvykdžiusi Šalis per 10 kalendorinių dienų privalo pranešti kitai Šaliai apie</w:t>
      </w:r>
      <w:r>
        <w:rPr>
          <w:b/>
          <w:bCs/>
          <w:szCs w:val="24"/>
          <w:lang w:eastAsia="lt-LT"/>
        </w:rPr>
        <w:t xml:space="preserve"> </w:t>
      </w:r>
      <w:r>
        <w:rPr>
          <w:szCs w:val="24"/>
          <w:lang w:eastAsia="lt-LT"/>
        </w:rPr>
        <w:t>Sutarties 10 punkte nurodytų aplinkybių atsiradimą bei jų įtaką Sutarties vykdymui ir susitarti dėl tolesnių veiksmų.</w:t>
      </w:r>
    </w:p>
    <w:p w14:paraId="43B5BF9C" w14:textId="77777777" w:rsidR="005B0E8A" w:rsidRDefault="00027892">
      <w:pPr>
        <w:jc w:val="both"/>
        <w:rPr>
          <w:szCs w:val="24"/>
          <w:lang w:eastAsia="lt-LT"/>
        </w:rPr>
      </w:pPr>
      <w:r>
        <w:rPr>
          <w:szCs w:val="24"/>
          <w:lang w:eastAsia="lt-LT"/>
        </w:rPr>
        <w:t>12. Laiku nepranešusi, įsipareigojimų nevykdanti Šalis lieka atsakinga už nuostolių, kurių priešingu atveju būtų išvengta, atlyginimą.</w:t>
      </w:r>
    </w:p>
    <w:p w14:paraId="2E8489E2" w14:textId="77777777" w:rsidR="005B0E8A" w:rsidRDefault="00027892">
      <w:pPr>
        <w:jc w:val="both"/>
        <w:rPr>
          <w:szCs w:val="24"/>
          <w:lang w:eastAsia="lt-LT"/>
        </w:rPr>
      </w:pPr>
      <w:r>
        <w:rPr>
          <w:szCs w:val="24"/>
          <w:lang w:eastAsia="lt-LT"/>
        </w:rPr>
        <w:t>13. Nenugalimos jėgos aplinkybės turi būti patvirtintos Lietuvos Respublikos civilinio kodekso bei Lietuvos Respublikos Vyriausybės 1996 m. liepos 15 d. nutarimo Nr. 840 „Dėl Atleidimo nuo atsakomybės esant nenugalimos jėgos (</w:t>
      </w:r>
      <w:r>
        <w:rPr>
          <w:i/>
          <w:iCs/>
          <w:szCs w:val="24"/>
          <w:lang w:eastAsia="lt-LT"/>
        </w:rPr>
        <w:t>force majeure</w:t>
      </w:r>
      <w:r>
        <w:rPr>
          <w:szCs w:val="24"/>
          <w:lang w:eastAsia="lt-LT"/>
        </w:rPr>
        <w:t>) aplinkybėms taisyklių patvirtinimo“ ir Lietuvos Respublikos Vyriausybės 1997 m. kovo 13 d. nutarimo Nr. 222 „Dėl Nenugalimos jėgos (</w:t>
      </w:r>
      <w:r>
        <w:rPr>
          <w:i/>
          <w:iCs/>
          <w:szCs w:val="24"/>
          <w:lang w:eastAsia="lt-LT"/>
        </w:rPr>
        <w:t>force majeure</w:t>
      </w:r>
      <w:r>
        <w:rPr>
          <w:szCs w:val="24"/>
          <w:lang w:eastAsia="lt-LT"/>
        </w:rPr>
        <w:t>) aplinkybes liudijančių pažymų išdavimo tvarkos aprašo patvirtinimo“ nustatyta tvarka.</w:t>
      </w:r>
    </w:p>
    <w:p w14:paraId="2DAA5E26" w14:textId="77777777" w:rsidR="005B0E8A" w:rsidRDefault="005B0E8A">
      <w:pPr>
        <w:jc w:val="both"/>
        <w:rPr>
          <w:szCs w:val="24"/>
          <w:lang w:eastAsia="lt-LT"/>
        </w:rPr>
      </w:pPr>
    </w:p>
    <w:p w14:paraId="7BEA905F" w14:textId="77777777" w:rsidR="005B0E8A" w:rsidRDefault="00027892">
      <w:pPr>
        <w:jc w:val="center"/>
        <w:rPr>
          <w:szCs w:val="24"/>
          <w:lang w:eastAsia="lt-LT"/>
        </w:rPr>
      </w:pPr>
      <w:r>
        <w:rPr>
          <w:b/>
          <w:bCs/>
          <w:szCs w:val="24"/>
          <w:lang w:eastAsia="lt-LT"/>
        </w:rPr>
        <w:lastRenderedPageBreak/>
        <w:t>V. BAIGIAMOSIOS NUOSTATOS</w:t>
      </w:r>
    </w:p>
    <w:p w14:paraId="70B19208" w14:textId="77777777" w:rsidR="005B0E8A" w:rsidRDefault="005B0E8A">
      <w:pPr>
        <w:ind w:firstLine="62"/>
        <w:jc w:val="center"/>
        <w:rPr>
          <w:szCs w:val="24"/>
          <w:lang w:eastAsia="lt-LT"/>
        </w:rPr>
      </w:pPr>
    </w:p>
    <w:p w14:paraId="673C311E" w14:textId="77777777" w:rsidR="005B0E8A" w:rsidRDefault="00027892">
      <w:pPr>
        <w:jc w:val="both"/>
        <w:rPr>
          <w:color w:val="000000"/>
          <w:szCs w:val="24"/>
          <w:lang w:eastAsia="lt-LT"/>
        </w:rPr>
      </w:pPr>
      <w:r>
        <w:rPr>
          <w:color w:val="000000"/>
          <w:szCs w:val="24"/>
          <w:lang w:eastAsia="lt-LT"/>
        </w:rPr>
        <w:t>14. Nė viena Sutarties Šalis neturi teisės perduoti Sutartimi apibrėžtų teisių ir pareigų tretiesiems asmenims be raštiško kitos Šalies sutikimo.</w:t>
      </w:r>
    </w:p>
    <w:p w14:paraId="0B35419D" w14:textId="77777777" w:rsidR="005B0E8A" w:rsidRDefault="00027892">
      <w:pPr>
        <w:jc w:val="both"/>
        <w:rPr>
          <w:szCs w:val="24"/>
          <w:lang w:eastAsia="lt-LT"/>
        </w:rPr>
      </w:pPr>
      <w:r>
        <w:rPr>
          <w:szCs w:val="24"/>
          <w:lang w:eastAsia="lt-LT"/>
        </w:rPr>
        <w:t xml:space="preserve">15. Šalys viena kitą informuoja apie pasikeitusias aplinkybes, žemiau nurodytus Šalių atsakingus asmenis: </w:t>
      </w:r>
    </w:p>
    <w:p w14:paraId="1522E53A" w14:textId="77777777" w:rsidR="005B0E8A" w:rsidRDefault="005B0E8A">
      <w:pPr>
        <w:jc w:val="both"/>
        <w:rPr>
          <w:szCs w:val="24"/>
          <w:lang w:eastAsia="lt-LT"/>
        </w:rPr>
      </w:pPr>
    </w:p>
    <w:tbl>
      <w:tblPr>
        <w:tblW w:w="0" w:type="auto"/>
        <w:jc w:val="center"/>
        <w:tblLook w:val="04A0" w:firstRow="1" w:lastRow="0" w:firstColumn="1" w:lastColumn="0" w:noHBand="0" w:noVBand="1"/>
      </w:tblPr>
      <w:tblGrid>
        <w:gridCol w:w="5009"/>
        <w:gridCol w:w="3516"/>
      </w:tblGrid>
      <w:tr w:rsidR="005B0E8A" w14:paraId="18C01E45" w14:textId="77777777">
        <w:trPr>
          <w:jc w:val="center"/>
        </w:trPr>
        <w:tc>
          <w:tcPr>
            <w:tcW w:w="5009" w:type="dxa"/>
            <w:hideMark/>
          </w:tcPr>
          <w:p w14:paraId="76C09698" w14:textId="77777777" w:rsidR="005B0E8A" w:rsidRDefault="00027892">
            <w:pPr>
              <w:jc w:val="both"/>
              <w:rPr>
                <w:b/>
                <w:szCs w:val="24"/>
                <w:lang w:eastAsia="lt-LT"/>
              </w:rPr>
            </w:pPr>
            <w:r>
              <w:rPr>
                <w:b/>
                <w:szCs w:val="24"/>
                <w:lang w:eastAsia="lt-LT"/>
              </w:rPr>
              <w:t xml:space="preserve">Užimtumo tarnyba </w:t>
            </w:r>
          </w:p>
        </w:tc>
        <w:tc>
          <w:tcPr>
            <w:tcW w:w="3516" w:type="dxa"/>
            <w:hideMark/>
          </w:tcPr>
          <w:p w14:paraId="555E2BB8" w14:textId="77777777" w:rsidR="005B0E8A" w:rsidRDefault="00027892">
            <w:pPr>
              <w:jc w:val="both"/>
              <w:rPr>
                <w:b/>
                <w:szCs w:val="24"/>
                <w:lang w:eastAsia="lt-LT"/>
              </w:rPr>
            </w:pPr>
            <w:r>
              <w:rPr>
                <w:b/>
                <w:szCs w:val="24"/>
                <w:lang w:eastAsia="lt-LT"/>
              </w:rPr>
              <w:t>Darbdavys</w:t>
            </w:r>
          </w:p>
        </w:tc>
      </w:tr>
      <w:tr w:rsidR="005B0E8A" w14:paraId="23B25754" w14:textId="77777777">
        <w:trPr>
          <w:jc w:val="center"/>
        </w:trPr>
        <w:tc>
          <w:tcPr>
            <w:tcW w:w="5009" w:type="dxa"/>
          </w:tcPr>
          <w:p w14:paraId="1D55EA2D" w14:textId="77777777" w:rsidR="005B0E8A" w:rsidRDefault="00027892">
            <w:pPr>
              <w:jc w:val="both"/>
              <w:rPr>
                <w:szCs w:val="24"/>
                <w:lang w:eastAsia="lt-LT"/>
              </w:rPr>
            </w:pPr>
            <w:r>
              <w:rPr>
                <w:szCs w:val="24"/>
                <w:lang w:eastAsia="lt-LT"/>
              </w:rPr>
              <w:t>Atsakingas asmuo:</w:t>
            </w:r>
          </w:p>
          <w:p w14:paraId="0405812A" w14:textId="77777777" w:rsidR="005B0E8A" w:rsidRDefault="005B0E8A">
            <w:pPr>
              <w:jc w:val="both"/>
              <w:rPr>
                <w:szCs w:val="24"/>
                <w:lang w:eastAsia="lt-LT"/>
              </w:rPr>
            </w:pPr>
          </w:p>
          <w:p w14:paraId="6238E04D" w14:textId="77777777" w:rsidR="005B0E8A" w:rsidRDefault="00027892">
            <w:pPr>
              <w:jc w:val="both"/>
              <w:rPr>
                <w:szCs w:val="24"/>
                <w:lang w:eastAsia="lt-LT"/>
              </w:rPr>
            </w:pPr>
            <w:r>
              <w:rPr>
                <w:szCs w:val="24"/>
                <w:lang w:eastAsia="lt-LT"/>
              </w:rPr>
              <w:t>Vardas, Pavardė</w:t>
            </w:r>
          </w:p>
          <w:p w14:paraId="3B01E515" w14:textId="77777777" w:rsidR="005B0E8A" w:rsidRDefault="00027892">
            <w:pPr>
              <w:jc w:val="both"/>
              <w:rPr>
                <w:szCs w:val="24"/>
                <w:lang w:eastAsia="lt-LT"/>
              </w:rPr>
            </w:pPr>
            <w:r>
              <w:rPr>
                <w:szCs w:val="24"/>
                <w:lang w:eastAsia="lt-LT"/>
              </w:rPr>
              <w:t>Pareigos</w:t>
            </w:r>
          </w:p>
          <w:p w14:paraId="52BE1AD0" w14:textId="77777777" w:rsidR="005B0E8A" w:rsidRDefault="005B0E8A">
            <w:pPr>
              <w:jc w:val="both"/>
              <w:rPr>
                <w:szCs w:val="24"/>
                <w:lang w:eastAsia="lt-LT"/>
              </w:rPr>
            </w:pPr>
          </w:p>
        </w:tc>
        <w:tc>
          <w:tcPr>
            <w:tcW w:w="3516" w:type="dxa"/>
          </w:tcPr>
          <w:p w14:paraId="621782A4" w14:textId="77777777" w:rsidR="005B0E8A" w:rsidRDefault="00027892">
            <w:pPr>
              <w:jc w:val="both"/>
              <w:rPr>
                <w:szCs w:val="24"/>
                <w:lang w:eastAsia="lt-LT"/>
              </w:rPr>
            </w:pPr>
            <w:r>
              <w:rPr>
                <w:szCs w:val="24"/>
                <w:lang w:eastAsia="lt-LT"/>
              </w:rPr>
              <w:t>Atsakingas asmuo:</w:t>
            </w:r>
          </w:p>
          <w:p w14:paraId="3AFBA8B1" w14:textId="77777777" w:rsidR="005B0E8A" w:rsidRDefault="005B0E8A">
            <w:pPr>
              <w:jc w:val="both"/>
              <w:rPr>
                <w:szCs w:val="24"/>
                <w:lang w:eastAsia="lt-LT"/>
              </w:rPr>
            </w:pPr>
          </w:p>
          <w:p w14:paraId="63836358" w14:textId="77777777" w:rsidR="005B0E8A" w:rsidRDefault="00027892">
            <w:pPr>
              <w:jc w:val="both"/>
              <w:rPr>
                <w:szCs w:val="24"/>
                <w:lang w:eastAsia="lt-LT"/>
              </w:rPr>
            </w:pPr>
            <w:r>
              <w:rPr>
                <w:szCs w:val="24"/>
                <w:lang w:eastAsia="lt-LT"/>
              </w:rPr>
              <w:t>Vardas, Pavardė</w:t>
            </w:r>
          </w:p>
          <w:p w14:paraId="42870707" w14:textId="77777777" w:rsidR="005B0E8A" w:rsidRDefault="00027892">
            <w:pPr>
              <w:jc w:val="both"/>
              <w:rPr>
                <w:szCs w:val="24"/>
                <w:lang w:eastAsia="lt-LT"/>
              </w:rPr>
            </w:pPr>
            <w:r>
              <w:rPr>
                <w:szCs w:val="24"/>
                <w:lang w:eastAsia="lt-LT"/>
              </w:rPr>
              <w:t>Pareigos</w:t>
            </w:r>
          </w:p>
          <w:p w14:paraId="51256C23" w14:textId="77777777" w:rsidR="005B0E8A" w:rsidRDefault="005B0E8A">
            <w:pPr>
              <w:jc w:val="both"/>
              <w:rPr>
                <w:szCs w:val="24"/>
                <w:lang w:eastAsia="lt-LT"/>
              </w:rPr>
            </w:pPr>
          </w:p>
        </w:tc>
      </w:tr>
      <w:tr w:rsidR="005B0E8A" w14:paraId="0D4D06D2" w14:textId="77777777">
        <w:trPr>
          <w:jc w:val="center"/>
        </w:trPr>
        <w:tc>
          <w:tcPr>
            <w:tcW w:w="5009" w:type="dxa"/>
          </w:tcPr>
          <w:p w14:paraId="0BCCF87A" w14:textId="77777777" w:rsidR="005B0E8A" w:rsidRDefault="00027892">
            <w:pPr>
              <w:jc w:val="both"/>
              <w:rPr>
                <w:szCs w:val="24"/>
                <w:lang w:eastAsia="lt-LT"/>
              </w:rPr>
            </w:pPr>
            <w:r>
              <w:rPr>
                <w:szCs w:val="24"/>
                <w:lang w:eastAsia="lt-LT"/>
              </w:rPr>
              <w:t>Adresas:</w:t>
            </w:r>
          </w:p>
          <w:p w14:paraId="51651452" w14:textId="77777777" w:rsidR="005B0E8A" w:rsidRDefault="005B0E8A">
            <w:pPr>
              <w:jc w:val="both"/>
              <w:rPr>
                <w:szCs w:val="24"/>
                <w:lang w:eastAsia="lt-LT"/>
              </w:rPr>
            </w:pPr>
          </w:p>
          <w:p w14:paraId="2DC969E1" w14:textId="77777777" w:rsidR="005B0E8A" w:rsidRDefault="00027892">
            <w:pPr>
              <w:jc w:val="both"/>
              <w:rPr>
                <w:szCs w:val="24"/>
                <w:lang w:eastAsia="lt-LT"/>
              </w:rPr>
            </w:pPr>
            <w:r>
              <w:rPr>
                <w:szCs w:val="24"/>
                <w:lang w:eastAsia="lt-LT"/>
              </w:rPr>
              <w:t>Telefono numeris:</w:t>
            </w:r>
          </w:p>
          <w:p w14:paraId="22EF9948" w14:textId="77777777" w:rsidR="005B0E8A" w:rsidRDefault="00027892">
            <w:pPr>
              <w:jc w:val="both"/>
              <w:rPr>
                <w:szCs w:val="24"/>
                <w:lang w:eastAsia="lt-LT"/>
              </w:rPr>
            </w:pPr>
            <w:r>
              <w:rPr>
                <w:szCs w:val="24"/>
                <w:lang w:eastAsia="lt-LT"/>
              </w:rPr>
              <w:t>Elektroninio pašto adresas:</w:t>
            </w:r>
          </w:p>
          <w:p w14:paraId="5CD83001" w14:textId="77777777" w:rsidR="005B0E8A" w:rsidRDefault="005B0E8A">
            <w:pPr>
              <w:jc w:val="both"/>
              <w:rPr>
                <w:szCs w:val="24"/>
                <w:lang w:eastAsia="lt-LT"/>
              </w:rPr>
            </w:pPr>
          </w:p>
        </w:tc>
        <w:tc>
          <w:tcPr>
            <w:tcW w:w="3516" w:type="dxa"/>
          </w:tcPr>
          <w:p w14:paraId="6CB66FD3" w14:textId="77777777" w:rsidR="005B0E8A" w:rsidRDefault="00027892">
            <w:pPr>
              <w:jc w:val="both"/>
              <w:rPr>
                <w:szCs w:val="24"/>
                <w:lang w:eastAsia="lt-LT"/>
              </w:rPr>
            </w:pPr>
            <w:r>
              <w:rPr>
                <w:szCs w:val="24"/>
                <w:lang w:eastAsia="lt-LT"/>
              </w:rPr>
              <w:t>Adresas:</w:t>
            </w:r>
          </w:p>
          <w:p w14:paraId="2DECED36" w14:textId="77777777" w:rsidR="005B0E8A" w:rsidRDefault="005B0E8A">
            <w:pPr>
              <w:jc w:val="both"/>
              <w:rPr>
                <w:szCs w:val="24"/>
                <w:lang w:eastAsia="lt-LT"/>
              </w:rPr>
            </w:pPr>
          </w:p>
          <w:p w14:paraId="7554F852" w14:textId="77777777" w:rsidR="005B0E8A" w:rsidRDefault="00027892">
            <w:pPr>
              <w:jc w:val="both"/>
              <w:rPr>
                <w:szCs w:val="24"/>
                <w:lang w:eastAsia="lt-LT"/>
              </w:rPr>
            </w:pPr>
            <w:r>
              <w:rPr>
                <w:szCs w:val="24"/>
                <w:lang w:eastAsia="lt-LT"/>
              </w:rPr>
              <w:t>Telefono numeris:</w:t>
            </w:r>
          </w:p>
          <w:p w14:paraId="57C75B79" w14:textId="77777777" w:rsidR="005B0E8A" w:rsidRDefault="00027892">
            <w:pPr>
              <w:jc w:val="both"/>
              <w:rPr>
                <w:szCs w:val="24"/>
                <w:lang w:eastAsia="lt-LT"/>
              </w:rPr>
            </w:pPr>
            <w:r>
              <w:rPr>
                <w:szCs w:val="24"/>
                <w:lang w:eastAsia="lt-LT"/>
              </w:rPr>
              <w:t>Elektroninio pašto adresas:</w:t>
            </w:r>
          </w:p>
          <w:p w14:paraId="160D0A33" w14:textId="77777777" w:rsidR="005B0E8A" w:rsidRDefault="005B0E8A">
            <w:pPr>
              <w:jc w:val="both"/>
              <w:rPr>
                <w:szCs w:val="24"/>
                <w:lang w:eastAsia="lt-LT"/>
              </w:rPr>
            </w:pPr>
          </w:p>
        </w:tc>
      </w:tr>
    </w:tbl>
    <w:p w14:paraId="5F0B53EB" w14:textId="77777777" w:rsidR="005B0E8A" w:rsidRDefault="005B0E8A"/>
    <w:p w14:paraId="509F4FF6" w14:textId="77777777" w:rsidR="005B0E8A" w:rsidRDefault="00027892">
      <w:pPr>
        <w:jc w:val="both"/>
        <w:rPr>
          <w:szCs w:val="24"/>
          <w:lang w:eastAsia="lt-LT"/>
        </w:rPr>
      </w:pPr>
      <w:r>
        <w:rPr>
          <w:szCs w:val="24"/>
          <w:lang w:eastAsia="lt-LT"/>
        </w:rPr>
        <w:t xml:space="preserve">16. Pasikeitus Šalių adresams ar rekvizitams, nurodytiems Sutarties 15 punkte ir VI dalyje, Šalis per 3 darbo dienas pateikia aktualią informaciją kitai Šaliai. </w:t>
      </w:r>
    </w:p>
    <w:p w14:paraId="0ACB784C" w14:textId="77777777" w:rsidR="005B0E8A" w:rsidRDefault="00027892">
      <w:pPr>
        <w:jc w:val="both"/>
        <w:rPr>
          <w:szCs w:val="24"/>
          <w:lang w:eastAsia="lt-LT"/>
        </w:rPr>
      </w:pPr>
      <w:r>
        <w:rPr>
          <w:szCs w:val="24"/>
          <w:lang w:eastAsia="lt-LT"/>
        </w:rPr>
        <w:t xml:space="preserve">17. Šalis, neįvykdžiusi Sutarties 16 punkte numatyto įsipareigojimo, negali reikšti pretenzijų, kad kita Šalis pažeidė Sutartį, jei kita Šalis atliko veiksmus pagal paskutinius jai žinomus kitos Šalies rekvizitus. </w:t>
      </w:r>
    </w:p>
    <w:p w14:paraId="3AD2AC9D" w14:textId="77777777" w:rsidR="005B0E8A" w:rsidRDefault="00027892">
      <w:pPr>
        <w:jc w:val="both"/>
        <w:rPr>
          <w:color w:val="000000"/>
          <w:szCs w:val="24"/>
          <w:lang w:eastAsia="lt-LT"/>
        </w:rPr>
      </w:pPr>
      <w:r>
        <w:rPr>
          <w:color w:val="000000"/>
          <w:szCs w:val="24"/>
          <w:lang w:eastAsia="lt-LT"/>
        </w:rPr>
        <w:t>18. Sutartis gali būti nutraukta, pakeista, papildyta Šalių raštišku susitarimu.</w:t>
      </w:r>
    </w:p>
    <w:p w14:paraId="3F34D4EF" w14:textId="77777777" w:rsidR="005B0E8A" w:rsidRDefault="00027892">
      <w:pPr>
        <w:rPr>
          <w:color w:val="000000"/>
          <w:szCs w:val="24"/>
          <w:lang w:eastAsia="lt-LT"/>
        </w:rPr>
      </w:pPr>
      <w:r>
        <w:rPr>
          <w:color w:val="000000"/>
          <w:szCs w:val="24"/>
          <w:lang w:eastAsia="lt-LT"/>
        </w:rPr>
        <w:t>19. Sutartis sudaryta lietuvių kalba, 2 egzemplioriais, po vieną kiekvienai Šaliai, turinčiais vienodą juridinę galią.</w:t>
      </w:r>
    </w:p>
    <w:p w14:paraId="68D99CC1" w14:textId="77777777" w:rsidR="005B0E8A" w:rsidRDefault="00027892">
      <w:pPr>
        <w:jc w:val="both"/>
        <w:rPr>
          <w:szCs w:val="24"/>
          <w:lang w:eastAsia="lt-LT"/>
        </w:rPr>
      </w:pPr>
      <w:r>
        <w:rPr>
          <w:color w:val="000000"/>
          <w:szCs w:val="24"/>
          <w:lang w:eastAsia="lt-LT"/>
        </w:rPr>
        <w:t xml:space="preserve">20. </w:t>
      </w:r>
      <w:r>
        <w:rPr>
          <w:szCs w:val="24"/>
          <w:lang w:eastAsia="lt-LT"/>
        </w:rPr>
        <w:t>Ginčai dėl Sutarties vykdymo sprendžiami derybomis. Nepavykus susitarti per 30 kalendorinių dienų, ginčai dėl Sutarties vykdymo sprendžiami Lietuvos Respublikos teisės aktų nustatyta tvarka teisme pagal Užimtumo tarnybos administracijos padalinio adresą.</w:t>
      </w:r>
    </w:p>
    <w:p w14:paraId="7F5F8056" w14:textId="77777777" w:rsidR="005B0E8A" w:rsidRDefault="00027892">
      <w:pPr>
        <w:jc w:val="both"/>
        <w:rPr>
          <w:color w:val="000000"/>
          <w:szCs w:val="24"/>
          <w:lang w:eastAsia="lt-LT"/>
        </w:rPr>
      </w:pPr>
      <w:r>
        <w:rPr>
          <w:color w:val="000000"/>
          <w:szCs w:val="24"/>
          <w:lang w:eastAsia="lt-LT"/>
        </w:rPr>
        <w:t>21. Sutartis įsigalioja nuo jos pasirašymo dienos ir galioja iki sutartinių įsipareigojimų įvykdymo dienos.</w:t>
      </w:r>
    </w:p>
    <w:p w14:paraId="0DCB567C" w14:textId="77777777" w:rsidR="005B0E8A" w:rsidRDefault="00027892">
      <w:pPr>
        <w:jc w:val="both"/>
      </w:pPr>
      <w:r>
        <w:rPr>
          <w:color w:val="000000"/>
          <w:szCs w:val="24"/>
          <w:lang w:eastAsia="lt-LT"/>
        </w:rPr>
        <w:t xml:space="preserve">22. Subsidija darbo asistento išlaidoms yra </w:t>
      </w:r>
      <w:r>
        <w:rPr>
          <w:szCs w:val="24"/>
          <w:lang w:eastAsia="lt-LT"/>
        </w:rPr>
        <w:t xml:space="preserve">laikoma darbdaviui suteikta valstybės pagalba, kurios teikimo sąlygos nustatytos 2023 m. gruodžio 13 d. Komisijos reglamente (ES) Nr. 2023/2831 dėl Sutarties dėl Europos Sąjungos veikimo 107 ir 108 straipsnių taikymo </w:t>
      </w:r>
      <w:r>
        <w:rPr>
          <w:i/>
          <w:iCs/>
          <w:szCs w:val="24"/>
          <w:lang w:eastAsia="lt-LT"/>
        </w:rPr>
        <w:t xml:space="preserve">de </w:t>
      </w:r>
      <w:proofErr w:type="spellStart"/>
      <w:r>
        <w:rPr>
          <w:i/>
          <w:iCs/>
          <w:szCs w:val="24"/>
          <w:lang w:eastAsia="lt-LT"/>
        </w:rPr>
        <w:t>minimis</w:t>
      </w:r>
      <w:proofErr w:type="spellEnd"/>
      <w:r>
        <w:rPr>
          <w:szCs w:val="24"/>
          <w:lang w:eastAsia="lt-LT"/>
        </w:rPr>
        <w:t xml:space="preserve"> pagalbai ir </w:t>
      </w:r>
      <w:r>
        <w:t>per 5 darbo dienas nuo Sutarties pasirašymo dienos Užimtumo tarnyba duomenis apie darbdaviui suteiktą valstybės pagalbą  užregistruos Suteiktos valstybės pagalbos ir nereikšmingos (</w:t>
      </w:r>
      <w:r>
        <w:rPr>
          <w:i/>
          <w:iCs/>
        </w:rPr>
        <w:t xml:space="preserve">de </w:t>
      </w:r>
      <w:proofErr w:type="spellStart"/>
      <w:r>
        <w:rPr>
          <w:i/>
          <w:iCs/>
        </w:rPr>
        <w:t>minimis</w:t>
      </w:r>
      <w:proofErr w:type="spellEnd"/>
      <w:r>
        <w:t xml:space="preserve">) pagalbos registre, nurodant didžiausią leistiną subsidijos darbo asistento išlaidoms sumą, kuri gali būti išmokėta Sutarties galiojimo laikotarpiu. </w:t>
      </w:r>
      <w:r>
        <w:rPr>
          <w:i/>
          <w:iCs/>
        </w:rPr>
        <w:t>arba</w:t>
      </w:r>
    </w:p>
    <w:p w14:paraId="4CC1949C" w14:textId="77777777" w:rsidR="005B0E8A" w:rsidRDefault="00027892">
      <w:pPr>
        <w:jc w:val="both"/>
        <w:rPr>
          <w:color w:val="000000"/>
          <w:szCs w:val="24"/>
          <w:lang w:eastAsia="lt-LT"/>
        </w:rPr>
      </w:pPr>
      <w:r>
        <w:rPr>
          <w:color w:val="000000"/>
          <w:szCs w:val="24"/>
          <w:lang w:eastAsia="lt-LT"/>
        </w:rPr>
        <w:t>22. Subsidija darbo asistento išlaidoms yra laikoma darbdaviui suteikta valstybės pagalba, kurios teikimo sąlygos nustatytos 2014 m. birželio 17 d. Komisijos reglamente (ES) Nr. 651/2014, kuriuo tam tikrų kategorijų pagalba skelbiama suderinama su vidaus rinka taikant Sutarties 107 ir 108 straipsnius ir per 20 darbo dienų nuo Sutarties pasirašymo dienos Užimtumo tarnyba duomenis apie darbdaviui suteiktą valstybės pagalbą  užregistruos Suteiktos valstybės pagalbos ir nereikšmingos (</w:t>
      </w:r>
      <w:r>
        <w:rPr>
          <w:i/>
          <w:iCs/>
          <w:color w:val="000000"/>
          <w:szCs w:val="24"/>
          <w:lang w:eastAsia="lt-LT"/>
        </w:rPr>
        <w:t xml:space="preserve">de </w:t>
      </w:r>
      <w:proofErr w:type="spellStart"/>
      <w:r>
        <w:rPr>
          <w:i/>
          <w:iCs/>
          <w:color w:val="000000"/>
          <w:szCs w:val="24"/>
          <w:lang w:eastAsia="lt-LT"/>
        </w:rPr>
        <w:t>minimis</w:t>
      </w:r>
      <w:proofErr w:type="spellEnd"/>
      <w:r>
        <w:rPr>
          <w:color w:val="000000"/>
          <w:szCs w:val="24"/>
          <w:lang w:eastAsia="lt-LT"/>
        </w:rPr>
        <w:t xml:space="preserve">) pagalbos registre, nurodant didžiausią leistiną subsidijos darbo asistento išlaidoms sumą, kuri gali būti išmokėta Sutarties galiojimo laikotarpiu. </w:t>
      </w:r>
      <w:r>
        <w:rPr>
          <w:i/>
          <w:iCs/>
          <w:color w:val="000000"/>
          <w:szCs w:val="24"/>
          <w:lang w:eastAsia="lt-LT"/>
        </w:rPr>
        <w:t>arba</w:t>
      </w:r>
    </w:p>
    <w:p w14:paraId="396EFC0A" w14:textId="77777777" w:rsidR="005B0E8A" w:rsidRDefault="00027892">
      <w:pPr>
        <w:jc w:val="both"/>
      </w:pPr>
      <w:r>
        <w:t xml:space="preserve">22. </w:t>
      </w:r>
      <w:r>
        <w:rPr>
          <w:color w:val="000000"/>
          <w:szCs w:val="24"/>
          <w:lang w:eastAsia="lt-LT"/>
        </w:rPr>
        <w:t xml:space="preserve">Subsidija darbo asistento išlaidoms </w:t>
      </w:r>
      <w:r>
        <w:t>nėra laikoma darbdaviui suteikta valstybės pagalba.</w:t>
      </w:r>
      <w:r>
        <w:rPr>
          <w:vertAlign w:val="superscript"/>
        </w:rPr>
        <w:footnoteReference w:id="6"/>
      </w:r>
    </w:p>
    <w:p w14:paraId="71C7DD87" w14:textId="77777777" w:rsidR="005B0E8A" w:rsidRDefault="005B0E8A">
      <w:pPr>
        <w:jc w:val="both"/>
        <w:rPr>
          <w:color w:val="000000"/>
          <w:szCs w:val="24"/>
          <w:lang w:eastAsia="lt-LT"/>
        </w:rPr>
      </w:pPr>
    </w:p>
    <w:p w14:paraId="1B8A7257" w14:textId="77777777" w:rsidR="005B0E8A" w:rsidRDefault="005B0E8A">
      <w:pPr>
        <w:rPr>
          <w:b/>
        </w:rPr>
      </w:pPr>
    </w:p>
    <w:p w14:paraId="29513578" w14:textId="77777777" w:rsidR="005B0E8A" w:rsidRDefault="00027892">
      <w:pPr>
        <w:jc w:val="center"/>
        <w:rPr>
          <w:szCs w:val="24"/>
          <w:lang w:eastAsia="lt-LT"/>
        </w:rPr>
      </w:pPr>
      <w:r>
        <w:rPr>
          <w:b/>
          <w:bCs/>
          <w:szCs w:val="24"/>
          <w:lang w:eastAsia="lt-LT"/>
        </w:rPr>
        <w:t>VI. ŠALIŲ ADRESAI IR REKVIZITAI</w:t>
      </w:r>
    </w:p>
    <w:p w14:paraId="2B7D0979" w14:textId="77777777" w:rsidR="005B0E8A" w:rsidRDefault="005B0E8A">
      <w:pPr>
        <w:ind w:firstLine="720"/>
        <w:rPr>
          <w:szCs w:val="24"/>
          <w:lang w:eastAsia="lt-LT"/>
        </w:rPr>
      </w:pPr>
    </w:p>
    <w:p w14:paraId="76E1285E" w14:textId="77777777" w:rsidR="005B0E8A" w:rsidRDefault="005B0E8A">
      <w:pPr>
        <w:rPr>
          <w:sz w:val="14"/>
          <w:szCs w:val="14"/>
        </w:rPr>
      </w:pPr>
    </w:p>
    <w:tbl>
      <w:tblPr>
        <w:tblW w:w="9747" w:type="dxa"/>
        <w:tblCellMar>
          <w:left w:w="0" w:type="dxa"/>
          <w:right w:w="0" w:type="dxa"/>
        </w:tblCellMar>
        <w:tblLook w:val="04A0" w:firstRow="1" w:lastRow="0" w:firstColumn="1" w:lastColumn="0" w:noHBand="0" w:noVBand="1"/>
      </w:tblPr>
      <w:tblGrid>
        <w:gridCol w:w="4786"/>
        <w:gridCol w:w="4961"/>
      </w:tblGrid>
      <w:tr w:rsidR="005B0E8A" w14:paraId="6828BD7B" w14:textId="77777777">
        <w:trPr>
          <w:trHeight w:val="390"/>
        </w:trPr>
        <w:tc>
          <w:tcPr>
            <w:tcW w:w="2455" w:type="pct"/>
            <w:tcBorders>
              <w:top w:val="single" w:sz="8" w:space="0" w:color="auto"/>
              <w:left w:val="single" w:sz="8" w:space="0" w:color="auto"/>
              <w:bottom w:val="nil"/>
              <w:right w:val="single" w:sz="8" w:space="0" w:color="auto"/>
            </w:tcBorders>
            <w:tcMar>
              <w:top w:w="0" w:type="dxa"/>
              <w:left w:w="108" w:type="dxa"/>
              <w:bottom w:w="0" w:type="dxa"/>
              <w:right w:w="108" w:type="dxa"/>
            </w:tcMar>
            <w:hideMark/>
          </w:tcPr>
          <w:p w14:paraId="36D68DF1" w14:textId="77777777" w:rsidR="005B0E8A" w:rsidRDefault="00027892">
            <w:pPr>
              <w:jc w:val="center"/>
              <w:rPr>
                <w:szCs w:val="24"/>
                <w:lang w:eastAsia="lt-LT"/>
              </w:rPr>
            </w:pPr>
            <w:r>
              <w:rPr>
                <w:b/>
                <w:bCs/>
                <w:szCs w:val="24"/>
                <w:lang w:eastAsia="lt-LT"/>
              </w:rPr>
              <w:t>Užimtumo tarnyba</w:t>
            </w:r>
          </w:p>
        </w:tc>
        <w:tc>
          <w:tcPr>
            <w:tcW w:w="2545" w:type="pct"/>
            <w:tcBorders>
              <w:top w:val="single" w:sz="8" w:space="0" w:color="auto"/>
              <w:left w:val="nil"/>
              <w:bottom w:val="nil"/>
              <w:right w:val="single" w:sz="8" w:space="0" w:color="auto"/>
            </w:tcBorders>
            <w:tcMar>
              <w:top w:w="0" w:type="dxa"/>
              <w:left w:w="108" w:type="dxa"/>
              <w:bottom w:w="0" w:type="dxa"/>
              <w:right w:w="108" w:type="dxa"/>
            </w:tcMar>
            <w:hideMark/>
          </w:tcPr>
          <w:p w14:paraId="601030B0" w14:textId="77777777" w:rsidR="005B0E8A" w:rsidRDefault="00027892">
            <w:pPr>
              <w:jc w:val="center"/>
              <w:rPr>
                <w:szCs w:val="24"/>
                <w:lang w:eastAsia="lt-LT"/>
              </w:rPr>
            </w:pPr>
            <w:r>
              <w:rPr>
                <w:b/>
                <w:bCs/>
                <w:szCs w:val="24"/>
                <w:lang w:eastAsia="lt-LT"/>
              </w:rPr>
              <w:t>Darbdavys</w:t>
            </w:r>
          </w:p>
        </w:tc>
      </w:tr>
      <w:tr w:rsidR="005B0E8A" w14:paraId="7502E27F" w14:textId="77777777">
        <w:trPr>
          <w:trHeight w:val="510"/>
        </w:trPr>
        <w:tc>
          <w:tcPr>
            <w:tcW w:w="2455" w:type="pct"/>
            <w:tcBorders>
              <w:top w:val="nil"/>
              <w:left w:val="single" w:sz="8" w:space="0" w:color="auto"/>
              <w:bottom w:val="nil"/>
              <w:right w:val="single" w:sz="8" w:space="0" w:color="auto"/>
            </w:tcBorders>
            <w:tcMar>
              <w:top w:w="0" w:type="dxa"/>
              <w:left w:w="108" w:type="dxa"/>
              <w:bottom w:w="0" w:type="dxa"/>
              <w:right w:w="108" w:type="dxa"/>
            </w:tcMar>
            <w:hideMark/>
          </w:tcPr>
          <w:p w14:paraId="7DFA06F3" w14:textId="77777777" w:rsidR="005B0E8A" w:rsidRDefault="00027892">
            <w:pPr>
              <w:jc w:val="center"/>
              <w:rPr>
                <w:szCs w:val="24"/>
                <w:lang w:eastAsia="lt-LT"/>
              </w:rPr>
            </w:pPr>
            <w:r>
              <w:rPr>
                <w:szCs w:val="24"/>
                <w:lang w:eastAsia="lt-LT"/>
              </w:rPr>
              <w:t>______________</w:t>
            </w:r>
          </w:p>
          <w:p w14:paraId="7BE98E5C" w14:textId="77777777" w:rsidR="005B0E8A" w:rsidRDefault="00027892">
            <w:pPr>
              <w:jc w:val="center"/>
              <w:rPr>
                <w:szCs w:val="24"/>
                <w:vertAlign w:val="superscript"/>
                <w:lang w:eastAsia="lt-LT"/>
              </w:rPr>
            </w:pPr>
            <w:r>
              <w:rPr>
                <w:szCs w:val="24"/>
                <w:vertAlign w:val="superscript"/>
                <w:lang w:eastAsia="lt-LT"/>
              </w:rPr>
              <w:t>(Administracijos padalinio pavadinimas)</w:t>
            </w:r>
          </w:p>
        </w:tc>
        <w:tc>
          <w:tcPr>
            <w:tcW w:w="2545" w:type="pct"/>
            <w:tcBorders>
              <w:top w:val="nil"/>
              <w:left w:val="nil"/>
              <w:bottom w:val="nil"/>
              <w:right w:val="single" w:sz="8" w:space="0" w:color="auto"/>
            </w:tcBorders>
            <w:tcMar>
              <w:top w:w="0" w:type="dxa"/>
              <w:left w:w="108" w:type="dxa"/>
              <w:bottom w:w="0" w:type="dxa"/>
              <w:right w:w="108" w:type="dxa"/>
            </w:tcMar>
            <w:hideMark/>
          </w:tcPr>
          <w:p w14:paraId="4A0769D0" w14:textId="77777777" w:rsidR="005B0E8A" w:rsidRDefault="00027892">
            <w:pPr>
              <w:jc w:val="center"/>
              <w:rPr>
                <w:szCs w:val="24"/>
                <w:lang w:eastAsia="lt-LT"/>
              </w:rPr>
            </w:pPr>
            <w:r>
              <w:rPr>
                <w:szCs w:val="24"/>
                <w:lang w:eastAsia="lt-LT"/>
              </w:rPr>
              <w:t>______________</w:t>
            </w:r>
          </w:p>
          <w:p w14:paraId="19733D49" w14:textId="77777777" w:rsidR="005B0E8A" w:rsidRDefault="00027892">
            <w:pPr>
              <w:jc w:val="center"/>
              <w:rPr>
                <w:szCs w:val="24"/>
                <w:vertAlign w:val="superscript"/>
                <w:lang w:eastAsia="lt-LT"/>
              </w:rPr>
            </w:pPr>
            <w:r>
              <w:rPr>
                <w:szCs w:val="24"/>
                <w:vertAlign w:val="superscript"/>
                <w:lang w:eastAsia="lt-LT"/>
              </w:rPr>
              <w:t>(pavadinimas)</w:t>
            </w:r>
          </w:p>
        </w:tc>
      </w:tr>
      <w:tr w:rsidR="005B0E8A" w14:paraId="042D390F" w14:textId="77777777">
        <w:trPr>
          <w:trHeight w:val="540"/>
        </w:trPr>
        <w:tc>
          <w:tcPr>
            <w:tcW w:w="2455" w:type="pct"/>
            <w:tcBorders>
              <w:top w:val="nil"/>
              <w:left w:val="single" w:sz="8" w:space="0" w:color="auto"/>
              <w:bottom w:val="nil"/>
              <w:right w:val="single" w:sz="8" w:space="0" w:color="auto"/>
            </w:tcBorders>
            <w:tcMar>
              <w:top w:w="0" w:type="dxa"/>
              <w:left w:w="108" w:type="dxa"/>
              <w:bottom w:w="0" w:type="dxa"/>
              <w:right w:w="108" w:type="dxa"/>
            </w:tcMar>
            <w:hideMark/>
          </w:tcPr>
          <w:p w14:paraId="0AB81F32" w14:textId="77777777" w:rsidR="005B0E8A" w:rsidRDefault="00027892">
            <w:pPr>
              <w:jc w:val="center"/>
              <w:rPr>
                <w:szCs w:val="24"/>
                <w:lang w:eastAsia="lt-LT"/>
              </w:rPr>
            </w:pPr>
            <w:r>
              <w:rPr>
                <w:szCs w:val="24"/>
                <w:lang w:eastAsia="lt-LT"/>
              </w:rPr>
              <w:t>_______________</w:t>
            </w:r>
          </w:p>
          <w:p w14:paraId="54917AC8" w14:textId="77777777" w:rsidR="005B0E8A" w:rsidRDefault="00027892">
            <w:pPr>
              <w:jc w:val="center"/>
              <w:rPr>
                <w:szCs w:val="24"/>
                <w:vertAlign w:val="superscript"/>
                <w:lang w:eastAsia="lt-LT"/>
              </w:rPr>
            </w:pPr>
            <w:r>
              <w:rPr>
                <w:szCs w:val="24"/>
                <w:vertAlign w:val="superscript"/>
                <w:lang w:eastAsia="lt-LT"/>
              </w:rPr>
              <w:t>(įstaigos kodas)</w:t>
            </w:r>
          </w:p>
        </w:tc>
        <w:tc>
          <w:tcPr>
            <w:tcW w:w="2545" w:type="pct"/>
            <w:tcBorders>
              <w:top w:val="nil"/>
              <w:left w:val="nil"/>
              <w:bottom w:val="nil"/>
              <w:right w:val="single" w:sz="8" w:space="0" w:color="auto"/>
            </w:tcBorders>
            <w:tcMar>
              <w:top w:w="0" w:type="dxa"/>
              <w:left w:w="108" w:type="dxa"/>
              <w:bottom w:w="0" w:type="dxa"/>
              <w:right w:w="108" w:type="dxa"/>
            </w:tcMar>
            <w:hideMark/>
          </w:tcPr>
          <w:p w14:paraId="6C203EA5" w14:textId="77777777" w:rsidR="005B0E8A" w:rsidRDefault="00027892">
            <w:pPr>
              <w:jc w:val="center"/>
              <w:rPr>
                <w:szCs w:val="24"/>
                <w:lang w:eastAsia="lt-LT"/>
              </w:rPr>
            </w:pPr>
            <w:r>
              <w:rPr>
                <w:szCs w:val="24"/>
                <w:lang w:eastAsia="lt-LT"/>
              </w:rPr>
              <w:t>______________</w:t>
            </w:r>
          </w:p>
          <w:p w14:paraId="2C1020AD" w14:textId="77777777" w:rsidR="005B0E8A" w:rsidRDefault="00027892">
            <w:pPr>
              <w:jc w:val="center"/>
              <w:rPr>
                <w:szCs w:val="24"/>
                <w:lang w:eastAsia="lt-LT"/>
              </w:rPr>
            </w:pPr>
            <w:r>
              <w:rPr>
                <w:szCs w:val="24"/>
                <w:vertAlign w:val="superscript"/>
                <w:lang w:eastAsia="lt-LT"/>
              </w:rPr>
              <w:t>(juridinio asmens kodas)</w:t>
            </w:r>
          </w:p>
          <w:p w14:paraId="01C25382" w14:textId="77777777" w:rsidR="005B0E8A" w:rsidRDefault="00027892">
            <w:pPr>
              <w:jc w:val="center"/>
              <w:rPr>
                <w:szCs w:val="24"/>
                <w:lang w:eastAsia="lt-LT"/>
              </w:rPr>
            </w:pPr>
            <w:r>
              <w:rPr>
                <w:szCs w:val="24"/>
                <w:lang w:eastAsia="lt-LT"/>
              </w:rPr>
              <w:t>______________</w:t>
            </w:r>
          </w:p>
          <w:p w14:paraId="170A60B8" w14:textId="77777777" w:rsidR="005B0E8A" w:rsidRDefault="00027892">
            <w:pPr>
              <w:jc w:val="center"/>
              <w:rPr>
                <w:szCs w:val="24"/>
                <w:vertAlign w:val="superscript"/>
                <w:lang w:eastAsia="lt-LT"/>
              </w:rPr>
            </w:pPr>
            <w:r>
              <w:rPr>
                <w:szCs w:val="24"/>
                <w:vertAlign w:val="superscript"/>
                <w:lang w:eastAsia="lt-LT"/>
              </w:rPr>
              <w:t>(atsiskaitomoji sąskaita)</w:t>
            </w:r>
          </w:p>
        </w:tc>
      </w:tr>
      <w:tr w:rsidR="005B0E8A" w14:paraId="67C843CF" w14:textId="77777777">
        <w:trPr>
          <w:trHeight w:val="555"/>
        </w:trPr>
        <w:tc>
          <w:tcPr>
            <w:tcW w:w="2455" w:type="pct"/>
            <w:tcBorders>
              <w:top w:val="nil"/>
              <w:left w:val="single" w:sz="8" w:space="0" w:color="auto"/>
              <w:bottom w:val="nil"/>
              <w:right w:val="single" w:sz="8" w:space="0" w:color="auto"/>
            </w:tcBorders>
            <w:tcMar>
              <w:top w:w="0" w:type="dxa"/>
              <w:left w:w="108" w:type="dxa"/>
              <w:bottom w:w="0" w:type="dxa"/>
              <w:right w:w="108" w:type="dxa"/>
            </w:tcMar>
            <w:hideMark/>
          </w:tcPr>
          <w:p w14:paraId="55F2A022" w14:textId="77777777" w:rsidR="005B0E8A" w:rsidRDefault="00027892">
            <w:pPr>
              <w:jc w:val="center"/>
              <w:rPr>
                <w:szCs w:val="24"/>
                <w:lang w:eastAsia="lt-LT"/>
              </w:rPr>
            </w:pPr>
            <w:r>
              <w:rPr>
                <w:szCs w:val="24"/>
                <w:lang w:eastAsia="lt-LT"/>
              </w:rPr>
              <w:t>_______________</w:t>
            </w:r>
          </w:p>
          <w:p w14:paraId="57F60E38" w14:textId="77777777" w:rsidR="005B0E8A" w:rsidRDefault="00027892">
            <w:pPr>
              <w:jc w:val="center"/>
              <w:rPr>
                <w:szCs w:val="24"/>
                <w:vertAlign w:val="superscript"/>
                <w:lang w:eastAsia="lt-LT"/>
              </w:rPr>
            </w:pPr>
            <w:r>
              <w:rPr>
                <w:szCs w:val="24"/>
                <w:vertAlign w:val="superscript"/>
                <w:lang w:eastAsia="lt-LT"/>
              </w:rPr>
              <w:t>(adresas, tel., el. p.)</w:t>
            </w:r>
          </w:p>
        </w:tc>
        <w:tc>
          <w:tcPr>
            <w:tcW w:w="2545" w:type="pct"/>
            <w:tcBorders>
              <w:top w:val="nil"/>
              <w:left w:val="nil"/>
              <w:bottom w:val="nil"/>
              <w:right w:val="single" w:sz="8" w:space="0" w:color="auto"/>
            </w:tcBorders>
            <w:tcMar>
              <w:top w:w="0" w:type="dxa"/>
              <w:left w:w="108" w:type="dxa"/>
              <w:bottom w:w="0" w:type="dxa"/>
              <w:right w:w="108" w:type="dxa"/>
            </w:tcMar>
            <w:hideMark/>
          </w:tcPr>
          <w:p w14:paraId="158C5A54" w14:textId="77777777" w:rsidR="005B0E8A" w:rsidRDefault="00027892">
            <w:pPr>
              <w:jc w:val="center"/>
              <w:rPr>
                <w:szCs w:val="24"/>
                <w:lang w:eastAsia="lt-LT"/>
              </w:rPr>
            </w:pPr>
            <w:r>
              <w:rPr>
                <w:szCs w:val="24"/>
                <w:lang w:eastAsia="lt-LT"/>
              </w:rPr>
              <w:t>______________</w:t>
            </w:r>
          </w:p>
          <w:p w14:paraId="44721624" w14:textId="77777777" w:rsidR="005B0E8A" w:rsidRDefault="00027892">
            <w:pPr>
              <w:jc w:val="center"/>
              <w:rPr>
                <w:szCs w:val="24"/>
                <w:vertAlign w:val="superscript"/>
                <w:lang w:eastAsia="lt-LT"/>
              </w:rPr>
            </w:pPr>
            <w:r>
              <w:rPr>
                <w:szCs w:val="24"/>
                <w:vertAlign w:val="superscript"/>
                <w:lang w:eastAsia="lt-LT"/>
              </w:rPr>
              <w:t>(adresas, tel., el. p.)</w:t>
            </w:r>
          </w:p>
        </w:tc>
      </w:tr>
      <w:tr w:rsidR="005B0E8A" w14:paraId="15F2F9F5" w14:textId="77777777">
        <w:trPr>
          <w:trHeight w:val="660"/>
        </w:trPr>
        <w:tc>
          <w:tcPr>
            <w:tcW w:w="2455" w:type="pct"/>
            <w:tcBorders>
              <w:top w:val="nil"/>
              <w:left w:val="single" w:sz="8" w:space="0" w:color="auto"/>
              <w:bottom w:val="nil"/>
              <w:right w:val="single" w:sz="8" w:space="0" w:color="auto"/>
            </w:tcBorders>
            <w:tcMar>
              <w:top w:w="0" w:type="dxa"/>
              <w:left w:w="108" w:type="dxa"/>
              <w:bottom w:w="0" w:type="dxa"/>
              <w:right w:w="108" w:type="dxa"/>
            </w:tcMar>
            <w:hideMark/>
          </w:tcPr>
          <w:p w14:paraId="08DE4926" w14:textId="77777777" w:rsidR="005B0E8A" w:rsidRDefault="00027892">
            <w:pPr>
              <w:jc w:val="center"/>
              <w:rPr>
                <w:szCs w:val="24"/>
                <w:lang w:eastAsia="lt-LT"/>
              </w:rPr>
            </w:pPr>
            <w:r>
              <w:rPr>
                <w:szCs w:val="24"/>
                <w:lang w:eastAsia="lt-LT"/>
              </w:rPr>
              <w:t>________________________</w:t>
            </w:r>
          </w:p>
          <w:p w14:paraId="52A8EE53" w14:textId="77777777" w:rsidR="005B0E8A" w:rsidRDefault="00027892">
            <w:pPr>
              <w:jc w:val="center"/>
              <w:rPr>
                <w:szCs w:val="24"/>
                <w:vertAlign w:val="superscript"/>
                <w:lang w:eastAsia="lt-LT"/>
              </w:rPr>
            </w:pPr>
            <w:r>
              <w:rPr>
                <w:szCs w:val="24"/>
                <w:vertAlign w:val="superscript"/>
                <w:lang w:eastAsia="lt-LT"/>
              </w:rPr>
              <w:t>(atsakingo asmens pareigų pavadinimas)</w:t>
            </w:r>
          </w:p>
        </w:tc>
        <w:tc>
          <w:tcPr>
            <w:tcW w:w="2545" w:type="pct"/>
            <w:tcBorders>
              <w:top w:val="nil"/>
              <w:left w:val="nil"/>
              <w:bottom w:val="nil"/>
              <w:right w:val="single" w:sz="8" w:space="0" w:color="auto"/>
            </w:tcBorders>
            <w:tcMar>
              <w:top w:w="0" w:type="dxa"/>
              <w:left w:w="108" w:type="dxa"/>
              <w:bottom w:w="0" w:type="dxa"/>
              <w:right w:w="108" w:type="dxa"/>
            </w:tcMar>
            <w:hideMark/>
          </w:tcPr>
          <w:p w14:paraId="35CBD6D8" w14:textId="77777777" w:rsidR="005B0E8A" w:rsidRDefault="00027892">
            <w:pPr>
              <w:jc w:val="center"/>
              <w:rPr>
                <w:szCs w:val="24"/>
                <w:lang w:eastAsia="lt-LT"/>
              </w:rPr>
            </w:pPr>
            <w:r>
              <w:rPr>
                <w:szCs w:val="24"/>
                <w:lang w:eastAsia="lt-LT"/>
              </w:rPr>
              <w:t>________________________</w:t>
            </w:r>
          </w:p>
          <w:p w14:paraId="67FDFD80" w14:textId="77777777" w:rsidR="005B0E8A" w:rsidRDefault="00027892">
            <w:pPr>
              <w:jc w:val="center"/>
              <w:rPr>
                <w:szCs w:val="24"/>
                <w:vertAlign w:val="superscript"/>
                <w:lang w:eastAsia="lt-LT"/>
              </w:rPr>
            </w:pPr>
            <w:r>
              <w:rPr>
                <w:szCs w:val="24"/>
                <w:vertAlign w:val="superscript"/>
                <w:lang w:eastAsia="lt-LT"/>
              </w:rPr>
              <w:t>(vadovo ar jo įgalioto asmens pareigų pavadinimas)</w:t>
            </w:r>
          </w:p>
        </w:tc>
      </w:tr>
      <w:tr w:rsidR="005B0E8A" w14:paraId="7FC3AEFA" w14:textId="77777777">
        <w:trPr>
          <w:trHeight w:val="1485"/>
        </w:trPr>
        <w:tc>
          <w:tcPr>
            <w:tcW w:w="24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6BF968" w14:textId="77777777" w:rsidR="005B0E8A" w:rsidRDefault="00027892">
            <w:pPr>
              <w:jc w:val="center"/>
              <w:rPr>
                <w:szCs w:val="24"/>
                <w:lang w:eastAsia="lt-LT"/>
              </w:rPr>
            </w:pPr>
            <w:r>
              <w:rPr>
                <w:szCs w:val="24"/>
                <w:lang w:eastAsia="lt-LT"/>
              </w:rPr>
              <w:t>_______________</w:t>
            </w:r>
          </w:p>
          <w:p w14:paraId="3A4BD69C" w14:textId="77777777" w:rsidR="005B0E8A" w:rsidRDefault="00027892">
            <w:pPr>
              <w:jc w:val="center"/>
              <w:rPr>
                <w:szCs w:val="24"/>
                <w:lang w:eastAsia="lt-LT"/>
              </w:rPr>
            </w:pPr>
            <w:r>
              <w:rPr>
                <w:szCs w:val="24"/>
                <w:vertAlign w:val="superscript"/>
                <w:lang w:eastAsia="lt-LT"/>
              </w:rPr>
              <w:t>(parašas)</w:t>
            </w:r>
          </w:p>
          <w:p w14:paraId="0A74F19F" w14:textId="77777777" w:rsidR="005B0E8A" w:rsidRDefault="00027892">
            <w:pPr>
              <w:jc w:val="center"/>
              <w:rPr>
                <w:szCs w:val="24"/>
                <w:lang w:eastAsia="lt-LT"/>
              </w:rPr>
            </w:pPr>
            <w:r>
              <w:rPr>
                <w:szCs w:val="24"/>
                <w:lang w:eastAsia="lt-LT"/>
              </w:rPr>
              <w:t>________________              A. V.</w:t>
            </w:r>
          </w:p>
          <w:p w14:paraId="43661729" w14:textId="77777777" w:rsidR="005B0E8A" w:rsidRDefault="00027892">
            <w:pPr>
              <w:ind w:right="2160"/>
              <w:jc w:val="center"/>
              <w:rPr>
                <w:szCs w:val="24"/>
                <w:vertAlign w:val="superscript"/>
                <w:lang w:eastAsia="lt-LT"/>
              </w:rPr>
            </w:pPr>
            <w:r>
              <w:rPr>
                <w:szCs w:val="24"/>
                <w:vertAlign w:val="superscript"/>
                <w:lang w:eastAsia="lt-LT"/>
              </w:rPr>
              <w:t>(vardas ir pavardė)</w:t>
            </w:r>
          </w:p>
        </w:tc>
        <w:tc>
          <w:tcPr>
            <w:tcW w:w="2545" w:type="pct"/>
            <w:tcBorders>
              <w:top w:val="nil"/>
              <w:left w:val="nil"/>
              <w:bottom w:val="single" w:sz="8" w:space="0" w:color="auto"/>
              <w:right w:val="single" w:sz="8" w:space="0" w:color="auto"/>
            </w:tcBorders>
            <w:tcMar>
              <w:top w:w="0" w:type="dxa"/>
              <w:left w:w="108" w:type="dxa"/>
              <w:bottom w:w="0" w:type="dxa"/>
              <w:right w:w="108" w:type="dxa"/>
            </w:tcMar>
            <w:hideMark/>
          </w:tcPr>
          <w:p w14:paraId="3E9354CA" w14:textId="77777777" w:rsidR="005B0E8A" w:rsidRDefault="00027892">
            <w:pPr>
              <w:jc w:val="center"/>
              <w:rPr>
                <w:szCs w:val="24"/>
                <w:lang w:eastAsia="lt-LT"/>
              </w:rPr>
            </w:pPr>
            <w:r>
              <w:rPr>
                <w:szCs w:val="24"/>
                <w:lang w:eastAsia="lt-LT"/>
              </w:rPr>
              <w:t>______________</w:t>
            </w:r>
          </w:p>
          <w:p w14:paraId="35289B81" w14:textId="77777777" w:rsidR="005B0E8A" w:rsidRDefault="00027892">
            <w:pPr>
              <w:jc w:val="center"/>
              <w:rPr>
                <w:szCs w:val="24"/>
                <w:lang w:eastAsia="lt-LT"/>
              </w:rPr>
            </w:pPr>
            <w:r>
              <w:rPr>
                <w:szCs w:val="24"/>
                <w:vertAlign w:val="superscript"/>
                <w:lang w:eastAsia="lt-LT"/>
              </w:rPr>
              <w:t>(parašas)</w:t>
            </w:r>
          </w:p>
          <w:p w14:paraId="71E280B2" w14:textId="77777777" w:rsidR="005B0E8A" w:rsidRDefault="00027892">
            <w:pPr>
              <w:jc w:val="center"/>
              <w:rPr>
                <w:szCs w:val="24"/>
                <w:lang w:eastAsia="lt-LT"/>
              </w:rPr>
            </w:pPr>
            <w:r>
              <w:rPr>
                <w:szCs w:val="24"/>
                <w:lang w:eastAsia="lt-LT"/>
              </w:rPr>
              <w:t>_______________                 A. V.</w:t>
            </w:r>
          </w:p>
          <w:p w14:paraId="19702EE4" w14:textId="77777777" w:rsidR="005B0E8A" w:rsidRDefault="00027892">
            <w:pPr>
              <w:ind w:left="-2234"/>
              <w:jc w:val="center"/>
              <w:rPr>
                <w:szCs w:val="24"/>
                <w:vertAlign w:val="superscript"/>
                <w:lang w:eastAsia="lt-LT"/>
              </w:rPr>
            </w:pPr>
            <w:r>
              <w:rPr>
                <w:szCs w:val="24"/>
                <w:vertAlign w:val="superscript"/>
                <w:lang w:eastAsia="lt-LT"/>
              </w:rPr>
              <w:t>(vardas ir pavardė)</w:t>
            </w:r>
          </w:p>
        </w:tc>
      </w:tr>
    </w:tbl>
    <w:p w14:paraId="111C97F9" w14:textId="77777777" w:rsidR="005B0E8A" w:rsidRDefault="005B0E8A"/>
    <w:p w14:paraId="10FED558" w14:textId="77777777" w:rsidR="005B0E8A" w:rsidRDefault="00027892">
      <w:pPr>
        <w:spacing w:line="259" w:lineRule="auto"/>
        <w:jc w:val="center"/>
        <w:rPr>
          <w:sz w:val="22"/>
          <w:szCs w:val="22"/>
        </w:rPr>
      </w:pPr>
      <w:r>
        <w:rPr>
          <w:sz w:val="22"/>
          <w:szCs w:val="22"/>
        </w:rPr>
        <w:t>____________________________________</w:t>
      </w:r>
    </w:p>
    <w:p w14:paraId="1B4B590D" w14:textId="77777777" w:rsidR="005B0E8A" w:rsidRDefault="005B0E8A"/>
    <w:sectPr w:rsidR="005B0E8A">
      <w:headerReference w:type="even" r:id="rId10"/>
      <w:headerReference w:type="default" r:id="rId11"/>
      <w:footerReference w:type="even" r:id="rId12"/>
      <w:footerReference w:type="default" r:id="rId13"/>
      <w:headerReference w:type="first" r:id="rId14"/>
      <w:footerReference w:type="first" r:id="rId15"/>
      <w:pgSz w:w="11906" w:h="16838"/>
      <w:pgMar w:top="1021" w:right="567" w:bottom="1021"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7BF39" w14:textId="77777777" w:rsidR="00036EC9" w:rsidRDefault="00036EC9">
      <w:pPr>
        <w:rPr>
          <w:sz w:val="22"/>
          <w:szCs w:val="22"/>
        </w:rPr>
      </w:pPr>
      <w:r>
        <w:rPr>
          <w:sz w:val="22"/>
          <w:szCs w:val="22"/>
        </w:rPr>
        <w:separator/>
      </w:r>
    </w:p>
  </w:endnote>
  <w:endnote w:type="continuationSeparator" w:id="0">
    <w:p w14:paraId="1C359C3F" w14:textId="77777777" w:rsidR="00036EC9" w:rsidRDefault="00036EC9">
      <w:pPr>
        <w:rPr>
          <w:sz w:val="22"/>
          <w:szCs w:val="22"/>
        </w:rPr>
      </w:pPr>
      <w:r>
        <w:rPr>
          <w:sz w:val="22"/>
          <w:szCs w:val="22"/>
        </w:rPr>
        <w:continuationSeparator/>
      </w:r>
    </w:p>
  </w:endnote>
  <w:endnote w:type="continuationNotice" w:id="1">
    <w:p w14:paraId="5B9B9C1E" w14:textId="77777777" w:rsidR="00036EC9" w:rsidRDefault="00036E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D95AA" w14:textId="77777777" w:rsidR="005B0E8A" w:rsidRDefault="005B0E8A">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17454" w14:textId="77777777" w:rsidR="005B0E8A" w:rsidRDefault="005B0E8A">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2C300" w14:textId="77777777" w:rsidR="005B0E8A" w:rsidRDefault="005B0E8A">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A764D" w14:textId="77777777" w:rsidR="00036EC9" w:rsidRDefault="00036EC9">
      <w:pPr>
        <w:rPr>
          <w:sz w:val="22"/>
          <w:szCs w:val="22"/>
        </w:rPr>
      </w:pPr>
      <w:r>
        <w:rPr>
          <w:sz w:val="22"/>
          <w:szCs w:val="22"/>
        </w:rPr>
        <w:separator/>
      </w:r>
    </w:p>
  </w:footnote>
  <w:footnote w:type="continuationSeparator" w:id="0">
    <w:p w14:paraId="624D8071" w14:textId="77777777" w:rsidR="00036EC9" w:rsidRDefault="00036EC9">
      <w:pPr>
        <w:rPr>
          <w:sz w:val="22"/>
          <w:szCs w:val="22"/>
        </w:rPr>
      </w:pPr>
      <w:r>
        <w:rPr>
          <w:sz w:val="22"/>
          <w:szCs w:val="22"/>
        </w:rPr>
        <w:continuationSeparator/>
      </w:r>
    </w:p>
  </w:footnote>
  <w:footnote w:type="continuationNotice" w:id="1">
    <w:p w14:paraId="4AFB171B" w14:textId="77777777" w:rsidR="00036EC9" w:rsidRDefault="00036EC9"/>
  </w:footnote>
  <w:footnote w:id="2">
    <w:p w14:paraId="2CF2B356" w14:textId="77777777" w:rsidR="005B0E8A" w:rsidRDefault="00027892">
      <w:pPr>
        <w:rPr>
          <w:sz w:val="20"/>
        </w:rPr>
      </w:pPr>
      <w:r>
        <w:rPr>
          <w:sz w:val="20"/>
          <w:vertAlign w:val="superscript"/>
        </w:rPr>
        <w:footnoteRef/>
      </w:r>
      <w:r>
        <w:rPr>
          <w:sz w:val="20"/>
        </w:rPr>
        <w:t xml:space="preserve"> Pasirinkti reikiamą</w:t>
      </w:r>
      <w:r>
        <w:rPr>
          <w:bCs/>
          <w:sz w:val="20"/>
        </w:rPr>
        <w:t>.</w:t>
      </w:r>
    </w:p>
  </w:footnote>
  <w:footnote w:id="3">
    <w:p w14:paraId="75D6ACA0" w14:textId="77777777" w:rsidR="005B0E8A" w:rsidRDefault="00027892">
      <w:pPr>
        <w:jc w:val="both"/>
        <w:rPr>
          <w:sz w:val="20"/>
        </w:rPr>
      </w:pPr>
      <w:r>
        <w:rPr>
          <w:sz w:val="20"/>
          <w:vertAlign w:val="superscript"/>
        </w:rPr>
        <w:footnoteRef/>
      </w:r>
      <w:r>
        <w:rPr>
          <w:sz w:val="20"/>
        </w:rPr>
        <w:t xml:space="preserve"> </w:t>
      </w:r>
      <w:r>
        <w:rPr>
          <w:sz w:val="20"/>
        </w:rPr>
        <w:t>Laikotarpio pabaigą nustato Asmens su negalia teisių apsaugos agentūra prie Lietuvos Respublikos socialinės apsaugos ir darbo ministerijos.</w:t>
      </w:r>
    </w:p>
  </w:footnote>
  <w:footnote w:id="4">
    <w:p w14:paraId="47A973C8" w14:textId="77777777" w:rsidR="005B0E8A" w:rsidRDefault="00027892">
      <w:pPr>
        <w:rPr>
          <w:sz w:val="20"/>
        </w:rPr>
      </w:pPr>
      <w:r>
        <w:rPr>
          <w:sz w:val="20"/>
          <w:vertAlign w:val="superscript"/>
        </w:rPr>
        <w:footnoteRef/>
      </w:r>
      <w:r>
        <w:rPr>
          <w:sz w:val="20"/>
        </w:rPr>
        <w:t xml:space="preserve"> </w:t>
      </w:r>
      <w:r>
        <w:rPr>
          <w:sz w:val="20"/>
        </w:rPr>
        <w:t>Taikoma tuo atveju, jeigu darbo sutartis nebuvo pateikta iki šios Sutarties sudarymo.</w:t>
      </w:r>
    </w:p>
  </w:footnote>
  <w:footnote w:id="5">
    <w:p w14:paraId="4ACB8AA9" w14:textId="77777777" w:rsidR="005B0E8A" w:rsidRDefault="00027892">
      <w:pPr>
        <w:rPr>
          <w:sz w:val="20"/>
        </w:rPr>
      </w:pPr>
      <w:r>
        <w:rPr>
          <w:sz w:val="20"/>
          <w:vertAlign w:val="superscript"/>
        </w:rPr>
        <w:footnoteRef/>
      </w:r>
      <w:r>
        <w:rPr>
          <w:sz w:val="20"/>
        </w:rPr>
        <w:t xml:space="preserve"> </w:t>
      </w:r>
      <w:r>
        <w:rPr>
          <w:sz w:val="20"/>
        </w:rPr>
        <w:t>Teikiama tuo atveju, kai darbo asistentas pasikeitė.</w:t>
      </w:r>
    </w:p>
  </w:footnote>
  <w:footnote w:id="6">
    <w:p w14:paraId="7D934869" w14:textId="77777777" w:rsidR="005B0E8A" w:rsidRDefault="00027892">
      <w:pPr>
        <w:rPr>
          <w:sz w:val="20"/>
        </w:rPr>
      </w:pPr>
      <w:r>
        <w:rPr>
          <w:sz w:val="20"/>
          <w:vertAlign w:val="superscript"/>
        </w:rPr>
        <w:footnoteRef/>
      </w:r>
      <w:r>
        <w:rPr>
          <w:sz w:val="20"/>
        </w:rPr>
        <w:t xml:space="preserve"> </w:t>
      </w:r>
      <w:r>
        <w:rPr>
          <w:sz w:val="20"/>
        </w:rPr>
        <w:t>Pasirinkti vieną tinkamą Sutarties 22 punkto variantą.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E0748" w14:textId="77777777" w:rsidR="005B0E8A" w:rsidRDefault="005B0E8A">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56F74" w14:textId="77777777" w:rsidR="005B0E8A" w:rsidRDefault="00027892">
    <w:pPr>
      <w:tabs>
        <w:tab w:val="center" w:pos="4819"/>
        <w:tab w:val="right" w:pos="9638"/>
      </w:tabs>
      <w:jc w:val="center"/>
    </w:pPr>
    <w:r>
      <w:fldChar w:fldCharType="begin"/>
    </w:r>
    <w:r>
      <w:instrText>PAGE   \* MERGEFORMAT</w:instrText>
    </w:r>
    <w:r>
      <w:fldChar w:fldCharType="separate"/>
    </w:r>
    <w:r w:rsidR="004027D3">
      <w:rPr>
        <w:noProof/>
      </w:rPr>
      <w:t>2</w:t>
    </w:r>
    <w:r>
      <w:fldChar w:fldCharType="end"/>
    </w:r>
  </w:p>
  <w:p w14:paraId="468187A3" w14:textId="77777777" w:rsidR="005B0E8A" w:rsidRDefault="005B0E8A">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7AFD4" w14:textId="77777777" w:rsidR="005B0E8A" w:rsidRDefault="005B0E8A">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C2F"/>
    <w:rsid w:val="00027892"/>
    <w:rsid w:val="00036EC9"/>
    <w:rsid w:val="0019600E"/>
    <w:rsid w:val="003A66BF"/>
    <w:rsid w:val="004027D3"/>
    <w:rsid w:val="005B0E8A"/>
    <w:rsid w:val="00654F03"/>
    <w:rsid w:val="00760C2F"/>
    <w:rsid w:val="00C82FBA"/>
    <w:rsid w:val="00D56B5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B0531"/>
  <w15:docId w15:val="{B0A33B14-4CEE-4E3E-AA63-D80CF619D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227157">
      <w:bodyDiv w:val="1"/>
      <w:marLeft w:val="0"/>
      <w:marRight w:val="0"/>
      <w:marTop w:val="0"/>
      <w:marBottom w:val="0"/>
      <w:divBdr>
        <w:top w:val="none" w:sz="0" w:space="0" w:color="auto"/>
        <w:left w:val="none" w:sz="0" w:space="0" w:color="auto"/>
        <w:bottom w:val="none" w:sz="0" w:space="0" w:color="auto"/>
        <w:right w:val="none" w:sz="0" w:space="0" w:color="auto"/>
      </w:divBdr>
      <w:divsChild>
        <w:div w:id="2118913889">
          <w:marLeft w:val="0"/>
          <w:marRight w:val="0"/>
          <w:marTop w:val="0"/>
          <w:marBottom w:val="0"/>
          <w:divBdr>
            <w:top w:val="none" w:sz="0" w:space="0" w:color="auto"/>
            <w:left w:val="none" w:sz="0" w:space="0" w:color="auto"/>
            <w:bottom w:val="none" w:sz="0" w:space="0" w:color="auto"/>
            <w:right w:val="none" w:sz="0" w:space="0" w:color="auto"/>
          </w:divBdr>
        </w:div>
        <w:div w:id="2146122617">
          <w:marLeft w:val="0"/>
          <w:marRight w:val="0"/>
          <w:marTop w:val="0"/>
          <w:marBottom w:val="0"/>
          <w:divBdr>
            <w:top w:val="none" w:sz="0" w:space="0" w:color="auto"/>
            <w:left w:val="none" w:sz="0" w:space="0" w:color="auto"/>
            <w:bottom w:val="none" w:sz="0" w:space="0" w:color="auto"/>
            <w:right w:val="none" w:sz="0" w:space="0" w:color="auto"/>
          </w:divBdr>
        </w:div>
      </w:divsChild>
    </w:div>
    <w:div w:id="185021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974BE5B03C4B34FA46BD0E15C235979" ma:contentTypeVersion="6" ma:contentTypeDescription="Kurkite naują dokumentą." ma:contentTypeScope="" ma:versionID="af110b03012a9c12df727751bd2b5420">
  <xsd:schema xmlns:xsd="http://www.w3.org/2001/XMLSchema" xmlns:xs="http://www.w3.org/2001/XMLSchema" xmlns:p="http://schemas.microsoft.com/office/2006/metadata/properties" xmlns:ns1="http://schemas.microsoft.com/sharepoint/v3" xmlns:ns2="81d4d524-cde4-49ad-9586-ba76ff28198d" targetNamespace="http://schemas.microsoft.com/office/2006/metadata/properties" ma:root="true" ma:fieldsID="8640ef3c66c3f62ff2e278efc3c80124" ns1:_="" ns2:_="">
    <xsd:import namespace="http://schemas.microsoft.com/sharepoint/v3"/>
    <xsd:import namespace="81d4d524-cde4-49ad-9586-ba76ff28198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Bendrosios atitikties strategijos ypatybės" ma:hidden="true" ma:internalName="_ip_UnifiedCompliancePolicyProperties">
      <xsd:simpleType>
        <xsd:restriction base="dms:Note"/>
      </xsd:simpleType>
    </xsd:element>
    <xsd:element name="_ip_UnifiedCompliancePolicyUIAction" ma:index="13"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d4d524-cde4-49ad-9586-ba76ff2819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1B2CFF-EBA7-431C-BA90-19BFD3DE6A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1d4d524-cde4-49ad-9586-ba76ff2819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562B88-3F3C-4F7C-BC2A-632A60145A0D}">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DA3C4F2-A53D-4521-A850-82F991AB232C}">
  <ds:schemaRefs>
    <ds:schemaRef ds:uri="http://schemas.openxmlformats.org/officeDocument/2006/bibliography"/>
  </ds:schemaRefs>
</ds:datastoreItem>
</file>

<file path=customXml/itemProps4.xml><?xml version="1.0" encoding="utf-8"?>
<ds:datastoreItem xmlns:ds="http://schemas.openxmlformats.org/officeDocument/2006/customXml" ds:itemID="{760F698A-F50B-4A9F-9922-BAE07B41EFEF}">
  <ds:schemaRefs>
    <ds:schemaRef ds:uri="http://schemas.microsoft.com/sharepoint/v3/contenttype/forms"/>
  </ds:schemaRefs>
</ds:datastoreItem>
</file>

<file path=docMetadata/LabelInfo.xml><?xml version="1.0" encoding="utf-8"?>
<clbl:labelList xmlns:clbl="http://schemas.microsoft.com/office/2020/mipLabelMetadata">
  <clbl:label id="{66ad46dd-f7c7-43aa-9c22-1b7ad782ac3b}" enabled="1" method="Privileged" siteId="{ba0f5621-abfd-470f-adc9-da21d4cc1825}"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9006</Words>
  <Characters>5134</Characters>
  <Application>Microsoft Office Word</Application>
  <DocSecurity>0</DocSecurity>
  <Lines>42</Lines>
  <Paragraphs>28</Paragraphs>
  <ScaleCrop>false</ScaleCrop>
  <HeadingPairs>
    <vt:vector size="2" baseType="variant">
      <vt:variant>
        <vt:lpstr>Pavadinimas</vt:lpstr>
      </vt:variant>
      <vt:variant>
        <vt:i4>1</vt:i4>
      </vt:variant>
    </vt:vector>
  </HeadingPairs>
  <TitlesOfParts>
    <vt:vector size="1" baseType="lpstr">
      <vt:lpstr/>
    </vt:vector>
  </TitlesOfParts>
  <Company>LR Seimo kanceliarija</Company>
  <LinksUpToDate>false</LinksUpToDate>
  <CharactersWithSpaces>14112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Daugailė Kadžė</dc:creator>
  <cp:lastModifiedBy>Milda Gvildytė</cp:lastModifiedBy>
  <cp:revision>2</cp:revision>
  <cp:lastPrinted>2022-12-02T12:50:00Z</cp:lastPrinted>
  <dcterms:created xsi:type="dcterms:W3CDTF">2025-12-22T07:13:00Z</dcterms:created>
  <dcterms:modified xsi:type="dcterms:W3CDTF">2025-12-22T07:13:00Z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0x0101002974BE5B03C4B34FA46BD0E15C235979</vt:lpwstr>
  </property>
  <property fmtid="{D5CDD505-2E9C-101B-9397-08002B2CF9AE}" pid="3" name="MediaServiceImageTags">
    <vt:lpwstr/>
  </property>
</Properties>
</file>