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2FFD" w14:textId="74A5079F" w:rsidR="00DE0898" w:rsidRPr="00AB1E4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B1E40">
        <w:rPr>
          <w:rFonts w:ascii="Arial" w:hAnsi="Arial" w:cs="Arial"/>
          <w:color w:val="39B54A"/>
          <w:lang w:val="lt-LT"/>
        </w:rPr>
        <w:t>Aktyvios darbo rinkos politikos priemonės per 20</w:t>
      </w:r>
      <w:r w:rsidR="00877B86" w:rsidRPr="00AB1E40">
        <w:rPr>
          <w:rFonts w:ascii="Arial" w:hAnsi="Arial" w:cs="Arial"/>
          <w:color w:val="39B54A"/>
          <w:lang w:val="lt-LT"/>
        </w:rPr>
        <w:t>2</w:t>
      </w:r>
      <w:r w:rsidR="00F94778">
        <w:rPr>
          <w:rFonts w:ascii="Arial" w:hAnsi="Arial" w:cs="Arial"/>
          <w:color w:val="39B54A"/>
          <w:lang w:val="lt-LT"/>
        </w:rPr>
        <w:t>5</w:t>
      </w:r>
      <w:r w:rsidRPr="00AB1E40">
        <w:rPr>
          <w:rFonts w:ascii="Arial" w:hAnsi="Arial" w:cs="Arial"/>
          <w:color w:val="39B54A"/>
          <w:lang w:val="lt-LT"/>
        </w:rPr>
        <w:t xml:space="preserve"> m. (</w:t>
      </w:r>
      <w:r w:rsidR="000428AF">
        <w:rPr>
          <w:rFonts w:ascii="Arial" w:hAnsi="Arial" w:cs="Arial"/>
          <w:color w:val="39B54A"/>
          <w:lang w:val="lt-LT"/>
        </w:rPr>
        <w:t>rug</w:t>
      </w:r>
      <w:r w:rsidR="00B45DE5">
        <w:rPr>
          <w:rFonts w:ascii="Arial" w:hAnsi="Arial" w:cs="Arial"/>
          <w:color w:val="39B54A"/>
          <w:lang w:val="lt-LT"/>
        </w:rPr>
        <w:t>sėjo</w:t>
      </w:r>
      <w:r w:rsidR="009D5B54" w:rsidRPr="00AB1E40">
        <w:rPr>
          <w:rFonts w:ascii="Arial" w:hAnsi="Arial" w:cs="Arial"/>
          <w:color w:val="39B54A"/>
          <w:lang w:val="lt-LT"/>
        </w:rPr>
        <w:t xml:space="preserve"> </w:t>
      </w:r>
      <w:r w:rsidR="00877B86" w:rsidRPr="00AB1E40">
        <w:rPr>
          <w:rFonts w:ascii="Arial" w:hAnsi="Arial" w:cs="Arial"/>
          <w:color w:val="39B54A"/>
          <w:lang w:val="lt-LT"/>
        </w:rPr>
        <w:t>mėn.</w:t>
      </w:r>
      <w:r w:rsidRPr="00AB1E40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4993"/>
        <w:gridCol w:w="1701"/>
        <w:gridCol w:w="1274"/>
        <w:gridCol w:w="1136"/>
        <w:gridCol w:w="1706"/>
        <w:gridCol w:w="1554"/>
        <w:gridCol w:w="1701"/>
        <w:gridCol w:w="1387"/>
      </w:tblGrid>
      <w:tr w:rsidR="00024E6D" w:rsidRPr="005F76BF" w14:paraId="1D4222E6" w14:textId="1C9727E9" w:rsidTr="0040787F">
        <w:trPr>
          <w:trHeight w:val="296"/>
        </w:trPr>
        <w:tc>
          <w:tcPr>
            <w:tcW w:w="4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76663B" w14:textId="0364064F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Dalyvavusių asm.sk.</w:t>
            </w:r>
          </w:p>
        </w:tc>
        <w:tc>
          <w:tcPr>
            <w:tcW w:w="737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5A86E96" w14:textId="40E0479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F19CB99" w14:textId="20883D67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Baigusių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asm</w:t>
            </w:r>
            <w:proofErr w:type="spellEnd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. sk. </w:t>
            </w:r>
          </w:p>
        </w:tc>
      </w:tr>
      <w:tr w:rsidR="00024E6D" w:rsidRPr="005F76BF" w14:paraId="7F9C7390" w14:textId="112D12FB" w:rsidTr="0040787F">
        <w:trPr>
          <w:trHeight w:val="902"/>
        </w:trPr>
        <w:tc>
          <w:tcPr>
            <w:tcW w:w="4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7FCFF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7B5F3" w14:textId="5151E9AC" w:rsidR="00024E6D" w:rsidRPr="0015425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D94EC3E" w14:textId="77777777" w:rsidR="00024E6D" w:rsidRPr="0015425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 xml:space="preserve">EGADP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lėšomis</w:t>
            </w:r>
            <w:proofErr w:type="spellEnd"/>
          </w:p>
          <w:p w14:paraId="26964A33" w14:textId="4CC8DC6E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EA94E88" w14:textId="74573E7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036A699" w14:textId="1B616DB1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4B80E" w14:textId="00BFB1C4" w:rsidR="00024E6D" w:rsidRPr="0015425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VB 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lėšomis </w:t>
            </w: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neįgaliesiems </w:t>
            </w:r>
          </w:p>
        </w:tc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A22AB3" w14:textId="49A745FC" w:rsidR="00024E6D" w:rsidRPr="005B46D4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B45DE5" w:rsidRPr="005F76BF" w14:paraId="0DAED9F7" w14:textId="736808DC" w:rsidTr="003F19BE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00A4A0F" w14:textId="1D708379" w:rsidR="00B45DE5" w:rsidRPr="001F2DB2" w:rsidRDefault="00B45DE5" w:rsidP="00B45DE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42D0813F" w14:textId="7D9EEF26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22035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428423" w14:textId="7EE28218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9777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C7E6E9" w14:textId="3C85B17B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3758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F23ABC" w14:textId="631D987A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3184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7C3F9B7" w14:textId="2B8BBE68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1896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948EB7F" w14:textId="4AC33401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939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44FBCE5" w14:textId="79F83AB6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15574</w:t>
            </w:r>
          </w:p>
        </w:tc>
      </w:tr>
      <w:tr w:rsidR="00B45DE5" w:rsidRPr="005F76BF" w14:paraId="2D5341B3" w14:textId="3299D42E" w:rsidTr="003F19BE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7EC8877" w14:textId="77777777" w:rsidR="00B45DE5" w:rsidRPr="001F2DB2" w:rsidRDefault="00B45DE5" w:rsidP="00B45DE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760E2D" w14:textId="40EFC6DD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12209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87B9580" w14:textId="06F722F8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5867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83BE565" w14:textId="2B29651F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3190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CDC14F4" w14:textId="5412ACC0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2420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21CB680" w14:textId="47F130F9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257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B6D0933" w14:textId="4CC0973F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2920885" w14:textId="5B06783A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10664</w:t>
            </w:r>
          </w:p>
        </w:tc>
      </w:tr>
      <w:tr w:rsidR="00B45DE5" w:rsidRPr="005F76BF" w14:paraId="1324A751" w14:textId="6138BBB5" w:rsidTr="003F19BE">
        <w:trPr>
          <w:trHeight w:val="296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E0C4299" w14:textId="77777777" w:rsidR="00B45DE5" w:rsidRPr="001F2DB2" w:rsidRDefault="00B45DE5" w:rsidP="00B45D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89912F2" w14:textId="6C9B05C3" w:rsidR="00B45DE5" w:rsidRPr="00E4403E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5153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DE56" w14:textId="2CE20C2E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3C7DD" w14:textId="743840A0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52DB" w14:textId="78DE1EFD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1968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329924" w14:textId="4DFD6FB2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42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D59D9A" w14:textId="7EC1F65C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29BE0A" w14:textId="2ED7CB4E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4231</w:t>
            </w:r>
          </w:p>
        </w:tc>
      </w:tr>
      <w:tr w:rsidR="00B45DE5" w:rsidRPr="005F76BF" w14:paraId="1455E290" w14:textId="42E879AB" w:rsidTr="003F19BE">
        <w:trPr>
          <w:trHeight w:val="296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0337C10" w14:textId="77777777" w:rsidR="00B45DE5" w:rsidRPr="001F2DB2" w:rsidRDefault="00B45DE5" w:rsidP="00B45D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F0FEAC7" w14:textId="259BCB74" w:rsidR="00B45DE5" w:rsidRPr="00E4403E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B557" w14:textId="6D9B007B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B16AD" w14:textId="1CB516D2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1D2C6" w14:textId="2DE7572B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CFDBAE" w14:textId="0D7D0A67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77EC2E" w14:textId="022CF266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2B95AD" w14:textId="0BE75542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B45DE5" w:rsidRPr="005F76BF" w14:paraId="4D50AF90" w14:textId="7727223C" w:rsidTr="003F19BE">
        <w:trPr>
          <w:trHeight w:val="296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E15F17" w14:textId="00708743" w:rsidR="00B45DE5" w:rsidRPr="001F2DB2" w:rsidRDefault="00B45DE5" w:rsidP="00B45D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D813CC0" w14:textId="5C1C94EC" w:rsidR="00B45DE5" w:rsidRPr="00E4403E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0A4B" w14:textId="7B5FA9C1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9D8B7" w14:textId="43B2EAD6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B926A" w14:textId="78926A4F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BCAD3F" w14:textId="79986576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EF6709" w14:textId="5845116C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4F2153" w14:textId="3FE15B41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200</w:t>
            </w:r>
          </w:p>
        </w:tc>
      </w:tr>
      <w:tr w:rsidR="00B45DE5" w:rsidRPr="005F76BF" w14:paraId="521D0121" w14:textId="0F6D34FA" w:rsidTr="003F19BE">
        <w:trPr>
          <w:trHeight w:val="296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B6BF77D" w14:textId="77777777" w:rsidR="00B45DE5" w:rsidRPr="001F2DB2" w:rsidRDefault="00B45DE5" w:rsidP="00B45D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7FF0D5D" w14:textId="396F46BA" w:rsidR="00B45DE5" w:rsidRPr="00E4403E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400A" w14:textId="7DD13428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269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23785" w14:textId="4C210FC4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8E39A" w14:textId="1E950024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E04F35" w14:textId="28AB7E6F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CE12D3" w14:textId="608CC60F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4B69F1" w14:textId="2732AEB3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306</w:t>
            </w:r>
          </w:p>
        </w:tc>
      </w:tr>
      <w:tr w:rsidR="00B45DE5" w:rsidRPr="005F76BF" w14:paraId="19EB58E1" w14:textId="4CF1A6BC" w:rsidTr="003F19BE">
        <w:trPr>
          <w:trHeight w:val="308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C12B86" w14:textId="77777777" w:rsidR="00B45DE5" w:rsidRPr="001F2DB2" w:rsidRDefault="00B45DE5" w:rsidP="00B45D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AC4F374" w14:textId="5BC579D5" w:rsidR="00B45DE5" w:rsidRPr="00E4403E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263A" w14:textId="41AC88D9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F9A08" w14:textId="20071F90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50365" w14:textId="1891774E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4FEF0B" w14:textId="09838679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69F63E" w14:textId="13410099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923910" w14:textId="5B8532E8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62</w:t>
            </w:r>
          </w:p>
        </w:tc>
      </w:tr>
      <w:tr w:rsidR="00B45DE5" w:rsidRPr="005F76BF" w14:paraId="0E2C219E" w14:textId="77777777" w:rsidTr="003F19BE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6AB30A15" w14:textId="09CD7204" w:rsidR="00B45DE5" w:rsidRPr="001F2DB2" w:rsidRDefault="00B45DE5" w:rsidP="00B45D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196B2B3" w14:textId="0C198165" w:rsidR="00B45DE5" w:rsidRPr="00E4403E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18F9" w14:textId="2962685B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6C85" w14:textId="1BAD067C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A0EF3" w14:textId="0DEE536A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BC3194" w14:textId="029D46C9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3D6A47" w14:textId="36C253CE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C6E88A" w14:textId="5B3B359F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245</w:t>
            </w:r>
          </w:p>
        </w:tc>
      </w:tr>
      <w:tr w:rsidR="00B45DE5" w:rsidRPr="005F76BF" w14:paraId="52BAB764" w14:textId="77777777" w:rsidTr="003F19BE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AE2D699" w14:textId="461294D3" w:rsidR="00B45DE5" w:rsidRPr="001F2DB2" w:rsidRDefault="00B45DE5" w:rsidP="00B45D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4F917B" w14:textId="4C5D94A2" w:rsidR="00B45DE5" w:rsidRPr="00E4403E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6104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A1CD507" w14:textId="73351F8E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3276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68D1D16" w14:textId="58E40E99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3190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EA1A324" w14:textId="620E29C6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9FC8739" w14:textId="56CE3EE9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33E0603" w14:textId="436284E5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7DC8C2B" w14:textId="1CB65831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5620</w:t>
            </w:r>
          </w:p>
        </w:tc>
      </w:tr>
      <w:tr w:rsidR="00B45DE5" w:rsidRPr="005F76BF" w14:paraId="35DA09AC" w14:textId="6150072D" w:rsidTr="003F19BE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4BD733F" w14:textId="77777777" w:rsidR="00B45DE5" w:rsidRPr="001F2DB2" w:rsidRDefault="00B45DE5" w:rsidP="00B45DE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71AA9EA" w14:textId="3E525EE3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7870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3BA03F" w14:textId="4E78A947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2146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FB2AFB" w14:textId="37B772C8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AC92A9" w14:textId="1237985D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697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2F832F11" w14:textId="27C6372C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511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D64550C" w14:textId="68FD68D9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938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B17890" w14:textId="54DB5491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3759</w:t>
            </w:r>
          </w:p>
        </w:tc>
      </w:tr>
      <w:tr w:rsidR="00B45DE5" w:rsidRPr="005F76BF" w14:paraId="60BAC0EE" w14:textId="0C807D6C" w:rsidTr="003F19BE">
        <w:trPr>
          <w:trHeight w:val="379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8B1D78A" w14:textId="77777777" w:rsidR="00B45DE5" w:rsidRPr="001F2DB2" w:rsidRDefault="00B45DE5" w:rsidP="00B45D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3C75EF" w14:textId="540EF889" w:rsidR="00B45DE5" w:rsidRPr="00E4403E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7656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E333F" w14:textId="005D9D85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t>2128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68A9F" w14:textId="56524B0F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0C628" w14:textId="2A73DE7D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697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EE8EB" w14:textId="2359C84B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511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C975C3" w14:textId="43923804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920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1A2091" w14:textId="36FF103F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3759</w:t>
            </w:r>
          </w:p>
        </w:tc>
      </w:tr>
      <w:tr w:rsidR="00B45DE5" w:rsidRPr="005F76BF" w14:paraId="65048719" w14:textId="77777777" w:rsidTr="003F19BE">
        <w:trPr>
          <w:trHeight w:val="420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BC16C89" w14:textId="13FC51ED" w:rsidR="00B45DE5" w:rsidRPr="001F2DB2" w:rsidRDefault="00B45DE5" w:rsidP="00B45D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6D8B7A" w14:textId="2DDE286B" w:rsidR="00B45DE5" w:rsidRPr="00E4403E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214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B6FB9B" w14:textId="191148DE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t>18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C9AA5" w14:textId="76D27758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55ED1" w14:textId="4D1645A0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35E94" w14:textId="64B8B938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B027C4" w14:textId="16C8964D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F22F12" w14:textId="6F27C89A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B45DE5" w:rsidRPr="007605E5" w14:paraId="0FA8F3A1" w14:textId="785B9B96" w:rsidTr="003F19BE">
        <w:trPr>
          <w:trHeight w:val="331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A3D62EB" w14:textId="77777777" w:rsidR="00B45DE5" w:rsidRDefault="00B45DE5" w:rsidP="00B45DE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B45DE5" w:rsidRPr="001F2DB2" w:rsidRDefault="00B45DE5" w:rsidP="00B45DE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565F00B" w14:textId="2F8849DD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599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51FDA7A" w14:textId="3147CB28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599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0ED1C1A" w14:textId="61F9636F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568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5BCB4A" w14:textId="41A8CF4B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392B86A" w14:textId="2721CDF3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48554C" w14:textId="68C1C9CF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B98EF4" w14:textId="45F7818E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B45DE5" w:rsidRPr="005F76BF" w14:paraId="1A23FA0A" w14:textId="4ECC6534" w:rsidTr="003F19BE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BF895E5" w14:textId="06F0254F" w:rsidR="00B45DE5" w:rsidRPr="001F2DB2" w:rsidRDefault="00B45DE5" w:rsidP="00B45D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DE5917D" w14:textId="6F42758B" w:rsidR="00B45DE5" w:rsidRPr="00E4403E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10743" w14:textId="31AF4ED4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B7060" w14:textId="39483BCB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2C1DC" w14:textId="38C34BA3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3C421" w14:textId="3628E9A1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CC0DA8" w14:textId="0272719A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C7EA1A" w14:textId="7E4FEC05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B45DE5" w:rsidRPr="005F76BF" w14:paraId="506B54B1" w14:textId="65DE4A0A" w:rsidTr="003F19BE">
        <w:trPr>
          <w:trHeight w:val="308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13BFFF0" w14:textId="6F4C6B0B" w:rsidR="00B45DE5" w:rsidRPr="001F2DB2" w:rsidRDefault="00B45DE5" w:rsidP="00B45D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6E17EB3" w14:textId="38A2FEEE" w:rsidR="00B45DE5" w:rsidRPr="00E4403E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B34A" w14:textId="7E262545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67DC5" w14:textId="3B9FDB4B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3B17B" w14:textId="3D0B3297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C7708" w14:textId="3CB83CDE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EC2228" w14:textId="492D84BC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CF1BFD" w14:textId="1D529F45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B45DE5" w:rsidRPr="005F76BF" w14:paraId="7475D768" w14:textId="77777777" w:rsidTr="003F19BE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180F308" w14:textId="75581988" w:rsidR="00B45DE5" w:rsidRPr="00AB1E40" w:rsidRDefault="00B45DE5" w:rsidP="00B45D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Savarankiškas</w:t>
            </w:r>
            <w:proofErr w:type="spellEnd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užimtumo</w:t>
            </w:r>
            <w:proofErr w:type="spellEnd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rėmimas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AF85C10" w14:textId="048E9B8D" w:rsidR="00B45DE5" w:rsidRPr="00E4403E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A9B5" w14:textId="7D339CFD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B3AB4" w14:textId="5759A424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7DCD7" w14:textId="49B0428C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FE896" w14:textId="34556E3A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EAC372" w14:textId="60FBCE7A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58B71E" w14:textId="56104DD9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B45DE5" w:rsidRPr="005F76BF" w14:paraId="4B790A61" w14:textId="77777777" w:rsidTr="003F19BE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01DB5A4" w14:textId="3EEA289F" w:rsidR="00B45DE5" w:rsidRPr="001F2DB2" w:rsidRDefault="00B45DE5" w:rsidP="00B45D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ECE1012" w14:textId="44245FB3" w:rsidR="00B45DE5" w:rsidRPr="00E4403E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568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FD5CE" w14:textId="1A29EE4B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568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B64EC" w14:textId="15331551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568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B782B" w14:textId="2C27ECFA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DD992" w14:textId="295DC98C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AF2ABC" w14:textId="28B57370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C0889D" w14:textId="10A8FBC0" w:rsidR="00B45DE5" w:rsidRPr="00821E3C" w:rsidRDefault="00B45DE5" w:rsidP="00B45D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B45DE5" w:rsidRPr="005F76BF" w14:paraId="224DD595" w14:textId="77777777" w:rsidTr="003F19BE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AC1F51E" w14:textId="173D9263" w:rsidR="00B45DE5" w:rsidRPr="00031EFE" w:rsidRDefault="00B45DE5" w:rsidP="00B45D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DE57251" w14:textId="3B85F157" w:rsidR="00B45DE5" w:rsidRDefault="00B45DE5" w:rsidP="00B45DE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5F4EE9" w14:textId="363DDA65" w:rsidR="00B45DE5" w:rsidRDefault="00B45DE5" w:rsidP="00B45DE5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1633768" w14:textId="7E44F678" w:rsidR="00B45DE5" w:rsidRDefault="00B45DE5" w:rsidP="00B45DE5">
            <w:pPr>
              <w:jc w:val="center"/>
              <w:rPr>
                <w:b/>
                <w:bCs/>
                <w:color w:val="000000"/>
              </w:rPr>
            </w:pPr>
            <w:r>
              <w:t>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65166CC" w14:textId="24B14D08" w:rsidR="00B45DE5" w:rsidRDefault="00B45DE5" w:rsidP="00B45DE5">
            <w:pPr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BE18E08" w14:textId="2CAFE6D8" w:rsidR="00B45DE5" w:rsidRDefault="00B45DE5" w:rsidP="00B45DE5">
            <w:pPr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28E5E" w14:textId="3D88F8D4" w:rsidR="00B45DE5" w:rsidRDefault="00B45DE5" w:rsidP="00B45DE5">
            <w:pPr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EC6E3C" w14:textId="11A7BF2A" w:rsidR="00B45DE5" w:rsidRDefault="00B45DE5" w:rsidP="00B45D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45DE5" w:rsidRPr="00877B86" w14:paraId="39F84F4C" w14:textId="732E6DD4" w:rsidTr="003F19BE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09CE3EA" w14:textId="77777777" w:rsidR="00B45DE5" w:rsidRPr="001F2DB2" w:rsidRDefault="00B45DE5" w:rsidP="00B45DE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D2E9DE3" w14:textId="7A07E91E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1357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6FFCE8" w14:textId="08724055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1165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E06B23" w14:textId="75C3FB07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7B0379" w14:textId="70D64495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59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B40DFB2" w14:textId="3866872E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D59048A" w14:textId="12371D33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D285FB" w14:textId="19717B0B" w:rsidR="00B45DE5" w:rsidRPr="00B717DE" w:rsidRDefault="00B45DE5" w:rsidP="00B45D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1151</w:t>
            </w:r>
          </w:p>
        </w:tc>
      </w:tr>
    </w:tbl>
    <w:p w14:paraId="2FF29E16" w14:textId="2F2AE226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986"/>
        <w:gridCol w:w="1843"/>
        <w:gridCol w:w="1701"/>
        <w:gridCol w:w="1417"/>
        <w:gridCol w:w="1418"/>
        <w:gridCol w:w="1842"/>
        <w:gridCol w:w="1843"/>
      </w:tblGrid>
      <w:tr w:rsidR="00C60E9C" w:rsidRPr="00DE0898" w14:paraId="12BABF97" w14:textId="77777777" w:rsidTr="00227BFC">
        <w:trPr>
          <w:trHeight w:val="319"/>
        </w:trPr>
        <w:tc>
          <w:tcPr>
            <w:tcW w:w="49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2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792B58" w14:textId="43BF3316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lėšų, Eur.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D85827" w14:textId="0C460D4E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227BFC">
        <w:trPr>
          <w:trHeight w:val="741"/>
        </w:trPr>
        <w:tc>
          <w:tcPr>
            <w:tcW w:w="49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4BB3B" w14:textId="385B1C20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F82D3" w14:textId="2C1897FF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AC1ED" w14:textId="1B764FA6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9FE36" w14:textId="6E3EE1C8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61315" w14:textId="77777777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  <w:p w14:paraId="65BDFAF9" w14:textId="03B0B737" w:rsidR="00C60E9C" w:rsidRPr="0015425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E82CD" w14:textId="2180D026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561670" w:rsidRPr="00877B86" w14:paraId="5E03B145" w14:textId="77777777" w:rsidTr="00365D3D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7F7479" w14:textId="492D3348" w:rsidR="00561670" w:rsidRPr="001F2DB2" w:rsidRDefault="00561670" w:rsidP="0056167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7B1E8" w14:textId="38FFDC19" w:rsidR="00561670" w:rsidRPr="00B717DE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96 403 437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0E773" w14:textId="31FD1910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31 618 907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BFC46" w14:textId="71BC446E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33 004 683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429CC" w14:textId="58203C14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10 697 914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FBA19" w14:textId="0D335C82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21 081 934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B9C692" w14:textId="293F1950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561670" w:rsidRPr="00877B86" w14:paraId="2D6FCED4" w14:textId="77777777" w:rsidTr="00365D3D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BE454D" w14:textId="66152872" w:rsidR="00561670" w:rsidRPr="001F2DB2" w:rsidRDefault="00561670" w:rsidP="005616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82ED" w14:textId="413DF6FF" w:rsidR="00561670" w:rsidRPr="00B717DE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49 450 783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F9649" w14:textId="1327D1CE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16 042 739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66B5" w14:textId="52FD5CA5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24 968 401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46C6" w14:textId="67371969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8 439 643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7686" w14:textId="13F9B9BC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1EEB7" w14:textId="209EE0C1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561670" w:rsidRPr="001C5F00" w14:paraId="288029D0" w14:textId="77777777" w:rsidTr="00365D3D">
        <w:trPr>
          <w:trHeight w:val="319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E090A78" w14:textId="54BD8EB4" w:rsidR="00561670" w:rsidRPr="001F2DB2" w:rsidRDefault="00561670" w:rsidP="005616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6785" w14:textId="3304E6F9" w:rsidR="00561670" w:rsidRPr="00B717DE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22 956 141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1E41" w14:textId="3145FA8C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5B49" w14:textId="590B8E1D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22 558 198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3074" w14:textId="660FEA1C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397 943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3B8804" w14:textId="70D1548D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C1D7C9" w14:textId="51D0E377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6 135</w:t>
            </w:r>
          </w:p>
        </w:tc>
      </w:tr>
      <w:tr w:rsidR="00561670" w:rsidRPr="001C5F00" w14:paraId="23167B44" w14:textId="77777777" w:rsidTr="00365D3D">
        <w:trPr>
          <w:trHeight w:val="319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6A2276D" w14:textId="071881CF" w:rsidR="00561670" w:rsidRPr="001F2DB2" w:rsidRDefault="00561670" w:rsidP="005616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0EAB3" w14:textId="5721172E" w:rsidR="00561670" w:rsidRPr="00B717DE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6 857 082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C294" w14:textId="628E8454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4A4F" w14:textId="51E40B1D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1CE4E" w14:textId="5D2E07CF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6 857 082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12FF57" w14:textId="5DEA8AD3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78886C" w14:textId="71392D42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561670" w:rsidRPr="001C5F00" w14:paraId="786A22DE" w14:textId="77777777" w:rsidTr="00365D3D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CD922DC" w14:textId="5238A3B0" w:rsidR="00561670" w:rsidRPr="001F2DB2" w:rsidRDefault="00561670" w:rsidP="005616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A5FD" w14:textId="06C745FB" w:rsidR="00561670" w:rsidRPr="00B717DE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1 796 452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9CEC" w14:textId="62626328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E48C" w14:textId="7E290C5C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1 770 199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1D06" w14:textId="3C0BD10C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26 253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5EA9FD" w14:textId="693481FB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77AE65" w14:textId="1C0C5C19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8 921</w:t>
            </w:r>
          </w:p>
        </w:tc>
      </w:tr>
      <w:tr w:rsidR="00561670" w:rsidRPr="001C5F00" w14:paraId="1D084DBF" w14:textId="77777777" w:rsidTr="00365D3D">
        <w:trPr>
          <w:trHeight w:val="319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E52FC81" w14:textId="61EC6755" w:rsidR="00561670" w:rsidRPr="001F2DB2" w:rsidRDefault="00561670" w:rsidP="005616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981C" w14:textId="2AD303AF" w:rsidR="00561670" w:rsidRPr="00B717DE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353 124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2E95" w14:textId="676FFF6F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DDBF" w14:textId="7DDECEDB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353 124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6675" w14:textId="4AC10243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ED013F" w14:textId="0483906F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52DD81" w14:textId="69F9B311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1 080</w:t>
            </w:r>
          </w:p>
        </w:tc>
      </w:tr>
      <w:tr w:rsidR="00561670" w:rsidRPr="001C5F00" w14:paraId="1B47A929" w14:textId="77777777" w:rsidTr="00802A7E">
        <w:trPr>
          <w:trHeight w:val="331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75B74F9" w14:textId="45452443" w:rsidR="00561670" w:rsidRPr="001F2DB2" w:rsidRDefault="00561670" w:rsidP="005616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4E7C" w14:textId="58F1AB17" w:rsidR="00561670" w:rsidRPr="00B717DE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17 481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E16E" w14:textId="4A3D82CC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38DC" w14:textId="1D23ECB1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16 857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65E4" w14:textId="49C2F1C0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E49025" w14:textId="4E6D90C8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815286" w14:textId="3DCE2130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245</w:t>
            </w:r>
          </w:p>
        </w:tc>
      </w:tr>
      <w:tr w:rsidR="00561670" w:rsidRPr="001B1815" w14:paraId="7FC5E04F" w14:textId="77777777" w:rsidTr="00802A7E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4339FF9" w14:textId="088CE5E6" w:rsidR="00561670" w:rsidRPr="001F2DB2" w:rsidRDefault="00561670" w:rsidP="005616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5280" w14:textId="3C733D48" w:rsidR="00561670" w:rsidRPr="00B717DE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1 247 554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D2B7" w14:textId="7F20CB1A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84A2" w14:textId="6F2177D3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270 022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9B67" w14:textId="55410309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977 532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D7A761" w14:textId="3A32C1A2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72FFA3" w14:textId="233646EC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1 920</w:t>
            </w:r>
          </w:p>
        </w:tc>
      </w:tr>
      <w:tr w:rsidR="00561670" w:rsidRPr="001B1815" w14:paraId="5F0DF220" w14:textId="77777777" w:rsidTr="00802A7E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7B02A4" w14:textId="205C6DF1" w:rsidR="00561670" w:rsidRPr="001F2DB2" w:rsidRDefault="00561670" w:rsidP="005616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53B3D91" w14:textId="14B44EBC" w:rsidR="00561670" w:rsidRPr="00B717DE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16 222 948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B5E215" w14:textId="1A75C7EA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16 042 739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AF0383" w14:textId="4A1D69DE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10046" w14:textId="1355540C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180 209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77F34C" w14:textId="73250E2F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26A828" w14:textId="1C1FA434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4 433</w:t>
            </w:r>
          </w:p>
        </w:tc>
      </w:tr>
      <w:tr w:rsidR="00561670" w:rsidRPr="00877B86" w14:paraId="343861C8" w14:textId="77777777" w:rsidTr="00802A7E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C97056" w14:textId="14F271AC" w:rsidR="00561670" w:rsidRPr="001F2DB2" w:rsidRDefault="00561670" w:rsidP="0056167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EAF89" w14:textId="4B9955E3" w:rsidR="00561670" w:rsidRPr="00B717DE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30 584 803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0E28E" w14:textId="68FBB33B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1582" w14:textId="7CA571D1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8 069 352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5A7B2" w14:textId="5E1D9895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1 444 711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D9AAC71" w14:textId="5615ED06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21 070 740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617B6" w14:textId="14E7590B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561670" w:rsidRPr="001C5F00" w14:paraId="5F864F25" w14:textId="77777777" w:rsidTr="00365D3D">
        <w:trPr>
          <w:trHeight w:val="319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6B2F9F2" w14:textId="33FF9306" w:rsidR="00561670" w:rsidRPr="001F2DB2" w:rsidRDefault="00561670" w:rsidP="005616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0620" w14:textId="2CD6F5C9" w:rsidR="00561670" w:rsidRPr="00B717DE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30 366 473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FCF9" w14:textId="0DBFB8E8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C654" w14:textId="26F2C5D2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8 069 352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BF96" w14:textId="570F558F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1 444 711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CD089C" w14:textId="26DC4912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20 852 410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F1779C" w14:textId="58D13104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3 595</w:t>
            </w:r>
          </w:p>
        </w:tc>
      </w:tr>
      <w:tr w:rsidR="00561670" w:rsidRPr="00877B86" w14:paraId="2335BD4D" w14:textId="77777777" w:rsidTr="00365D3D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6ED1FC" w14:textId="4F94AFBC" w:rsidR="00561670" w:rsidRPr="001F2DB2" w:rsidRDefault="00561670" w:rsidP="0056167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AA1B0" w14:textId="2F085A6A" w:rsidR="00561670" w:rsidRPr="00B717DE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218 330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9C191" w14:textId="72DB4763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3AF57" w14:textId="1CE66A46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A8A60" w14:textId="46C1E1A2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A71D61" w14:textId="0CF0E780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218 330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EB62B0" w14:textId="0CDD9001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143</w:t>
            </w:r>
          </w:p>
        </w:tc>
      </w:tr>
      <w:tr w:rsidR="00561670" w:rsidRPr="00877B86" w14:paraId="306AD393" w14:textId="77777777" w:rsidTr="00365D3D">
        <w:trPr>
          <w:trHeight w:val="357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1A95E1" w14:textId="77777777" w:rsidR="00561670" w:rsidRDefault="00561670" w:rsidP="0056167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45D8C56C" w:rsidR="00561670" w:rsidRPr="001F2DB2" w:rsidRDefault="00561670" w:rsidP="0056167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A2F6" w14:textId="777BAA6F" w:rsidR="00561670" w:rsidRPr="00B717DE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16 111 808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6586" w14:textId="4C690DED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15 576 167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B52" w14:textId="6ACCD989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-11 814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724C4" w14:textId="6E08531E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536 260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2646B" w14:textId="7BC916A5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11 194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38A3B" w14:textId="2243CC9A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561670" w:rsidRPr="001C5F00" w14:paraId="7568828A" w14:textId="77777777" w:rsidTr="00365D3D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B290E6" w14:textId="4A6C20F4" w:rsidR="00561670" w:rsidRPr="001F2DB2" w:rsidRDefault="00561670" w:rsidP="005616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subsidijavimas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76D6" w14:textId="70636D8F" w:rsidR="00561670" w:rsidRPr="00B717DE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6 379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4BAD1" w14:textId="07F71D02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E447" w14:textId="33F12265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-4 816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577B" w14:textId="48B40A7B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675F9D" w14:textId="13DA269A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11 194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909BB70" w14:textId="44B44524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561670" w:rsidRPr="001C5F00" w14:paraId="375CC893" w14:textId="77777777" w:rsidTr="00365D3D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B12DEDA" w14:textId="3B6F73CF" w:rsidR="00561670" w:rsidRPr="001F2DB2" w:rsidRDefault="00561670" w:rsidP="005616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8AB3" w14:textId="279FB1A4" w:rsidR="00561670" w:rsidRPr="00B717DE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CFD7" w14:textId="16881155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4AA3" w14:textId="0E23E031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0172" w14:textId="21BA5266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460FD9" w14:textId="5514CF3B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AA3FC1" w14:textId="4659983D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561670" w:rsidRPr="001C5F00" w14:paraId="12334C79" w14:textId="77777777" w:rsidTr="00365D3D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156EDFD" w14:textId="0CB788BF" w:rsidR="00561670" w:rsidRPr="001F2DB2" w:rsidRDefault="00561670" w:rsidP="005616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4E25E" w14:textId="7F1AB1FF" w:rsidR="00561670" w:rsidRPr="00B717DE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-6 998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D19B8" w14:textId="25FAA607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0A56C" w14:textId="3495A895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-6 998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70A8E" w14:textId="4A3F4A29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2CE033" w14:textId="7C55F224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8A1CC9C" w14:textId="4B795F75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561670" w:rsidRPr="001B1815" w14:paraId="0564B7FC" w14:textId="77777777" w:rsidTr="00365D3D">
        <w:trPr>
          <w:trHeight w:val="331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4BEAFB8" w14:textId="7F154693" w:rsidR="00561670" w:rsidRPr="001F2DB2" w:rsidRDefault="00561670" w:rsidP="005616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CC29" w14:textId="35A857F2" w:rsidR="00561670" w:rsidRPr="00B717DE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15 576 167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92320" w14:textId="15389E02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15 576 167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5617C" w14:textId="372F304F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DDC52" w14:textId="18C173C8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89B24D" w14:textId="5DE1D127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CD9AA3D" w14:textId="146ABB10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23 014</w:t>
            </w:r>
          </w:p>
        </w:tc>
      </w:tr>
      <w:tr w:rsidR="00561670" w:rsidRPr="001B1815" w14:paraId="6360B0D0" w14:textId="77777777" w:rsidTr="00365D3D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F1BE2E" w14:textId="40A5E90F" w:rsidR="00561670" w:rsidRDefault="00561670" w:rsidP="005616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99E1D" w14:textId="0A504094" w:rsidR="00561670" w:rsidRDefault="00561670" w:rsidP="005616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460 429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394BE" w14:textId="3D307046" w:rsidR="00561670" w:rsidRDefault="00561670" w:rsidP="005616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E02D1" w14:textId="44C3EFCD" w:rsidR="00561670" w:rsidRDefault="00561670" w:rsidP="005616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F0085" w14:textId="699A4BF2" w:rsidR="00561670" w:rsidRDefault="00561670" w:rsidP="00561670">
            <w:pPr>
              <w:jc w:val="center"/>
            </w:pPr>
            <w:r>
              <w:rPr>
                <w:color w:val="000000"/>
              </w:rPr>
              <w:t>460 429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8393B5" w14:textId="1200A530" w:rsidR="00561670" w:rsidRDefault="00561670" w:rsidP="00561670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C652BB" w14:textId="1FF57CC1" w:rsidR="00561670" w:rsidRDefault="00561670" w:rsidP="005616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61670" w:rsidRPr="00877B86" w14:paraId="15E3BE05" w14:textId="77777777" w:rsidTr="00365D3D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9E69BD" w14:textId="1BAC78D1" w:rsidR="00561670" w:rsidRPr="00B3168C" w:rsidRDefault="00561670" w:rsidP="0056167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2FF84" w14:textId="02E98635" w:rsidR="00561670" w:rsidRPr="00B717DE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256 043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0A93" w14:textId="2D4B817B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75E8" w14:textId="24B6B9C1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-21 256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4D32" w14:textId="6B245147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277 300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82FEC4" w14:textId="53969505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9B0A37" w14:textId="6E36379D" w:rsidR="00561670" w:rsidRPr="00821E3C" w:rsidRDefault="00561670" w:rsidP="005616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221</w:t>
            </w:r>
          </w:p>
        </w:tc>
      </w:tr>
    </w:tbl>
    <w:p w14:paraId="2481C439" w14:textId="77777777" w:rsidR="00DB7EDB" w:rsidRPr="0031268C" w:rsidRDefault="00DB7EDB" w:rsidP="00E869FA">
      <w:pPr>
        <w:ind w:right="-597"/>
        <w:jc w:val="both"/>
        <w:rPr>
          <w:rFonts w:ascii="Arial" w:hAnsi="Arial" w:cs="Arial"/>
          <w:b/>
          <w:bCs/>
          <w:color w:val="00B050"/>
          <w:sz w:val="10"/>
          <w:szCs w:val="10"/>
          <w:shd w:val="clear" w:color="auto" w:fill="FFFFFF"/>
          <w:lang w:val="lt-LT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6227"/>
        <w:gridCol w:w="593"/>
        <w:gridCol w:w="1108"/>
        <w:gridCol w:w="1560"/>
        <w:gridCol w:w="1559"/>
        <w:gridCol w:w="1559"/>
        <w:gridCol w:w="1853"/>
      </w:tblGrid>
      <w:tr w:rsidR="00A10C54" w:rsidRPr="005F76BF" w14:paraId="3FFCD27F" w14:textId="41D8FC84" w:rsidTr="00515A6D">
        <w:trPr>
          <w:trHeight w:val="335"/>
        </w:trPr>
        <w:tc>
          <w:tcPr>
            <w:tcW w:w="62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823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D44FDA" w:rsidRPr="005F76BF" w14:paraId="77524C75" w14:textId="0B6EDFC6" w:rsidTr="00E46E81">
        <w:trPr>
          <w:trHeight w:val="562"/>
        </w:trPr>
        <w:tc>
          <w:tcPr>
            <w:tcW w:w="62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2845555" w14:textId="3836512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0FD5B" w14:textId="0ED36D18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9CA63DC" w14:textId="307510C4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465E1CA" w14:textId="0D8E229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B5BAA" w14:textId="4C21DA09" w:rsidR="00A272FB" w:rsidRPr="0015425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</w:tr>
      <w:tr w:rsidR="00F027E8" w:rsidRPr="005F76BF" w14:paraId="62B5EE38" w14:textId="6AAD5398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B4C2322" w14:textId="4B6E3407" w:rsidR="00F027E8" w:rsidRPr="00AB1E40" w:rsidRDefault="00F027E8" w:rsidP="00F027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CA84B" w14:textId="201660D2" w:rsidR="00F027E8" w:rsidRPr="00B717DE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119 966 527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F4D6C" w14:textId="60C99BB3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34 055 858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11006" w14:textId="582C760F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42 480 800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D09AA8" w14:textId="471C8EDD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16 200 869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66CE6C8" w14:textId="28B1007D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27 229 000</w:t>
            </w:r>
          </w:p>
        </w:tc>
      </w:tr>
      <w:tr w:rsidR="00F027E8" w:rsidRPr="005F76BF" w14:paraId="24899549" w14:textId="2E3EA04B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880BA40" w14:textId="2ADD6B99" w:rsidR="00F027E8" w:rsidRPr="00AB1E40" w:rsidRDefault="00F027E8" w:rsidP="00F027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621BB" w14:textId="45560D8B" w:rsidR="00F027E8" w:rsidRPr="00B717DE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62 821 013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7A14B" w14:textId="214D602D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17 120 411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90622" w14:textId="3ACDCFE0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32 205 863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D2249" w14:textId="6C3041CE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13 494 739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3983B22" w14:textId="0E76D7B1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tr w:rsidR="00F027E8" w:rsidRPr="005F76BF" w14:paraId="570A5D73" w14:textId="2487BA37" w:rsidTr="004228CD">
        <w:trPr>
          <w:trHeight w:val="321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D30EA3C" w14:textId="571B7FB8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6DC08" w14:textId="4E76AA9B" w:rsidR="00F027E8" w:rsidRPr="00B717DE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29 412 372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84380" w14:textId="624B87E6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40FBF" w14:textId="2E245402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29 002 372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5D015B" w14:textId="16296720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410 000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FF9A3D" w14:textId="5AAA4F6B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027E8" w:rsidRPr="005F76BF" w14:paraId="625B14CF" w14:textId="17681645" w:rsidTr="004228CD">
        <w:trPr>
          <w:trHeight w:val="321"/>
        </w:trPr>
        <w:tc>
          <w:tcPr>
            <w:tcW w:w="62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3AFEBCE" w14:textId="6FECFE87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60E4F" w14:textId="1AD89D51" w:rsidR="00F027E8" w:rsidRPr="00B717DE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6 864 667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C4ED4" w14:textId="4A42610F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FC9AF" w14:textId="5B2227C6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392860" w14:textId="285AB734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6 864 667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2B04CD" w14:textId="316C7098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027E8" w:rsidRPr="005F76BF" w14:paraId="6DB1C206" w14:textId="7A210F95" w:rsidTr="004228CD">
        <w:trPr>
          <w:trHeight w:val="321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B3A40DC" w14:textId="095C337C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714D5" w14:textId="296AAFC9" w:rsidR="00F027E8" w:rsidRPr="00B717DE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2 363 210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7F39E" w14:textId="2F2F3B08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71236" w14:textId="7403A7D1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2 313 210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926B80" w14:textId="6D3F123D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50 000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5FCE99" w14:textId="7C678454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027E8" w:rsidRPr="005F76BF" w14:paraId="1D57C571" w14:textId="58EF449F" w:rsidTr="004228CD">
        <w:trPr>
          <w:trHeight w:val="321"/>
        </w:trPr>
        <w:tc>
          <w:tcPr>
            <w:tcW w:w="62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76D51B2" w14:textId="6B24FC13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3FAB3" w14:textId="56F69535" w:rsidR="00F027E8" w:rsidRPr="00B717DE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579 895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97745" w14:textId="057ED05A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5611F" w14:textId="78567874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579 895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3BAFA9" w14:textId="5076E75F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285E87" w14:textId="4AF8AA64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027E8" w:rsidRPr="005F76BF" w14:paraId="081EFE57" w14:textId="5C03019D" w:rsidTr="004228CD">
        <w:trPr>
          <w:trHeight w:val="334"/>
        </w:trPr>
        <w:tc>
          <w:tcPr>
            <w:tcW w:w="622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B3E3673" w14:textId="2D141FF9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BAEAC" w14:textId="5C6355EF" w:rsidR="00F027E8" w:rsidRPr="00B717DE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59 554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54DF3" w14:textId="007B42AD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24 449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8CE9B" w14:textId="4FC19216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34 477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8AED25" w14:textId="4DBF03F6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628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61C151" w14:textId="28DAEBCF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027E8" w:rsidRPr="005F76BF" w14:paraId="70D2EE1C" w14:textId="61EF02D1" w:rsidTr="004228CD">
        <w:trPr>
          <w:trHeight w:val="334"/>
        </w:trPr>
        <w:tc>
          <w:tcPr>
            <w:tcW w:w="62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2659EAA" w14:textId="71E534F1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4B793" w14:textId="0396ED09" w:rsidR="00F027E8" w:rsidRPr="00B717DE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1 268 353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B95DC" w14:textId="16BE5F7A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357BF" w14:textId="565E7463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275 909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CA0FF4" w14:textId="26D664F6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992 444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4BEE02" w14:textId="3AA2C50A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027E8" w:rsidRPr="005F76BF" w14:paraId="2173AD77" w14:textId="608A1AFB" w:rsidTr="004228CD">
        <w:trPr>
          <w:trHeight w:val="334"/>
        </w:trPr>
        <w:tc>
          <w:tcPr>
            <w:tcW w:w="622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FD0C064" w14:textId="662FD2B2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1B1E3" w14:textId="3E43A2B3" w:rsidR="00F027E8" w:rsidRPr="00B717DE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22 272 962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C7E9C5A" w14:textId="0CF33764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17 095 962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25172" w14:textId="552FA236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B3F2E" w14:textId="7B1AFB2B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5 177 000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D39FD08" w14:textId="2CE24C01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027E8" w:rsidRPr="005F76BF" w14:paraId="26184125" w14:textId="2DD4DF95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8100688" w14:textId="7ED1E580" w:rsidR="00F027E8" w:rsidRPr="00AB1E40" w:rsidRDefault="00F027E8" w:rsidP="00F027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7485B" w14:textId="5DD14881" w:rsidR="00F027E8" w:rsidRPr="00B717DE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38 733 141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98EBE" w14:textId="23259200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F8056" w14:textId="15277C87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9 696 465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B1C57" w14:textId="2383E920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1 818 870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921325" w14:textId="261C0846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27 217 806</w:t>
            </w:r>
          </w:p>
        </w:tc>
      </w:tr>
      <w:tr w:rsidR="00F027E8" w:rsidRPr="005F76BF" w14:paraId="1A850AE0" w14:textId="443D65D6" w:rsidTr="004228CD">
        <w:trPr>
          <w:trHeight w:val="321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B87EC68" w14:textId="2CECAE65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4FB97" w14:textId="7D3E2491" w:rsidR="00F027E8" w:rsidRPr="00B717DE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38 333 141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553358" w14:textId="2E8D3918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4B755" w14:textId="34C56FBD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9 696 465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A0BDF" w14:textId="178BAF13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1 818 870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27892FF" w14:textId="6BAAE671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26 817 806</w:t>
            </w:r>
          </w:p>
        </w:tc>
      </w:tr>
      <w:tr w:rsidR="00F027E8" w:rsidRPr="005F76BF" w14:paraId="4EB6920E" w14:textId="77777777" w:rsidTr="004228CD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4A8FB3D" w14:textId="16269B89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B31F2" w14:textId="35DFF330" w:rsidR="00F027E8" w:rsidRPr="00B717DE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400 000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9C3FE" w14:textId="5A8367DF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7E223" w14:textId="4622D1AD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B2EA9" w14:textId="71189804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A9C9FC" w14:textId="4FDB3136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400 000</w:t>
            </w:r>
          </w:p>
        </w:tc>
      </w:tr>
      <w:tr w:rsidR="00F027E8" w:rsidRPr="005F76BF" w14:paraId="12FB9006" w14:textId="3DB2C22B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C81A5AD" w14:textId="680BD750" w:rsidR="00F027E8" w:rsidRPr="00AB1E40" w:rsidRDefault="00F027E8" w:rsidP="00F027E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DC5A0" w14:textId="20F1D542" w:rsidR="00F027E8" w:rsidRPr="00B717DE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18 061 373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A9577" w14:textId="22BB4AD6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16 935 447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3548F" w14:textId="63B57971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578 471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DFA5B9" w14:textId="6C2E1DBD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536 260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CFD234" w14:textId="3759DD4C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11 194</w:t>
            </w:r>
          </w:p>
        </w:tc>
      </w:tr>
      <w:tr w:rsidR="00F027E8" w:rsidRPr="005F76BF" w14:paraId="6310D589" w14:textId="6A1E231A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7D0DF8A" w14:textId="2E04C6D7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C952B" w14:textId="38B5495C" w:rsidR="00F027E8" w:rsidRPr="00B717DE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11 194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78BD7" w14:textId="3CE67BDD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3328A" w14:textId="0D9F19B0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06C082" w14:textId="12A5C603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35851F" w14:textId="24C40643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11 194</w:t>
            </w:r>
          </w:p>
        </w:tc>
      </w:tr>
      <w:tr w:rsidR="00F027E8" w:rsidRPr="005F76BF" w14:paraId="403EBF2C" w14:textId="77777777" w:rsidTr="004228CD">
        <w:trPr>
          <w:trHeight w:val="334"/>
        </w:trPr>
        <w:tc>
          <w:tcPr>
            <w:tcW w:w="622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97F07EA" w14:textId="0999DFE8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F6ECF" w14:textId="66545A3F" w:rsidR="00F027E8" w:rsidRPr="00B717DE" w:rsidRDefault="00F027E8" w:rsidP="00F027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654 302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9C9DF" w14:textId="08A1DDF3" w:rsidR="00F027E8" w:rsidRPr="00821E3C" w:rsidRDefault="00F027E8" w:rsidP="00F027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AA3A9" w14:textId="70834C4D" w:rsidR="00F027E8" w:rsidRPr="00B619F4" w:rsidRDefault="00F027E8" w:rsidP="00F027E8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578 471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D56787" w14:textId="0E53C4A3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F19DC8" w14:textId="4EEB0FD1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027E8" w:rsidRPr="005F76BF" w14:paraId="10430E5A" w14:textId="4C6DD210" w:rsidTr="004228CD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7DCE11B" w14:textId="2CAFD5BE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497B6" w14:textId="39989E1E" w:rsidR="00F027E8" w:rsidRPr="00B717DE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B685" w14:textId="4B05EA13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CDEDC" w14:textId="1E623DB3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6E6B2C" w14:textId="3E1FDBCA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2083F5" w14:textId="12A97FC2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027E8" w:rsidRPr="005F76BF" w14:paraId="2B6FFABF" w14:textId="77777777" w:rsidTr="004228CD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2EE49F2" w14:textId="57B7A86E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7A380" w14:textId="3A7047EA" w:rsidR="00F027E8" w:rsidRPr="00B717DE" w:rsidRDefault="00F027E8" w:rsidP="00F027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16 935 447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8567E" w14:textId="5485BE4D" w:rsidR="00F027E8" w:rsidRPr="00821E3C" w:rsidRDefault="00F027E8" w:rsidP="00F027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16 935 447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AF652" w14:textId="6F3E5F78" w:rsidR="00F027E8" w:rsidRPr="00821E3C" w:rsidRDefault="00F027E8" w:rsidP="00F027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585367" w14:textId="53938C3D" w:rsidR="00F027E8" w:rsidRPr="00821E3C" w:rsidRDefault="00F027E8" w:rsidP="00F027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843EF4" w14:textId="371E21BC" w:rsidR="00F027E8" w:rsidRPr="00821E3C" w:rsidRDefault="00F027E8" w:rsidP="00F02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F027E8" w:rsidRPr="005F76BF" w14:paraId="13B00732" w14:textId="77777777" w:rsidTr="004228CD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17A70B5" w14:textId="119E3489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27751" w14:textId="304D30A5" w:rsidR="00F027E8" w:rsidRDefault="00F027E8" w:rsidP="00F027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460 429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84BA9" w14:textId="4066B29A" w:rsidR="00F027E8" w:rsidRDefault="00F027E8" w:rsidP="00F027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B9F69" w14:textId="7BF63140" w:rsidR="00F027E8" w:rsidRDefault="00F027E8" w:rsidP="00F027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A0F5349" w14:textId="6FF4C1F4" w:rsidR="00F027E8" w:rsidRDefault="00F027E8" w:rsidP="00F027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460 429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FB170C" w14:textId="6FE3AD0A" w:rsidR="00F027E8" w:rsidRDefault="00F027E8" w:rsidP="00F027E8">
            <w:pPr>
              <w:jc w:val="center"/>
            </w:pPr>
            <w:r>
              <w:t>0</w:t>
            </w:r>
          </w:p>
        </w:tc>
      </w:tr>
      <w:tr w:rsidR="00F027E8" w:rsidRPr="00B3168C" w14:paraId="68BC5A6A" w14:textId="7E3AFDA0" w:rsidTr="004228C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485C239" w14:textId="105DE696" w:rsidR="00F027E8" w:rsidRPr="00AB1E40" w:rsidRDefault="00F027E8" w:rsidP="00F027E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8E0CB" w14:textId="16B61EDF" w:rsidR="00F027E8" w:rsidRPr="00B717DE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351 000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4D8AC" w14:textId="025D7436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4AEA6" w14:textId="6C1DB067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4DBD0D84" w14:textId="47A011A2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351 000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20E294" w14:textId="14841B1F" w:rsidR="00F027E8" w:rsidRPr="00821E3C" w:rsidRDefault="00F027E8" w:rsidP="00F02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bookmarkEnd w:id="0"/>
      <w:tr w:rsidR="00154252" w:rsidRPr="004357F9" w14:paraId="4F7C4A41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E761" w14:textId="77777777" w:rsidR="00154252" w:rsidRPr="004357F9" w:rsidRDefault="00154252" w:rsidP="006256B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435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* be konsultavimo paslaugoms numatytų lėšų</w:t>
            </w:r>
          </w:p>
        </w:tc>
      </w:tr>
      <w:tr w:rsidR="00154252" w:rsidRPr="004357F9" w14:paraId="30F78628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8D88" w14:textId="77777777" w:rsidR="00154252" w:rsidRPr="004357F9" w:rsidRDefault="00154252" w:rsidP="006256B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435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081C4460" w:rsidR="00D938E1" w:rsidRDefault="00D938E1" w:rsidP="00524714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3B63" w14:textId="77777777" w:rsidR="002F3663" w:rsidRDefault="002F3663" w:rsidP="00F421A0">
      <w:r>
        <w:separator/>
      </w:r>
    </w:p>
  </w:endnote>
  <w:endnote w:type="continuationSeparator" w:id="0">
    <w:p w14:paraId="3C0E774D" w14:textId="77777777" w:rsidR="002F3663" w:rsidRDefault="002F3663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625D7662" w:rsidR="00ED2094" w:rsidRPr="00F94778" w:rsidRDefault="00F94778" w:rsidP="00F94778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A.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Vivulskio</w:t>
                          </w:r>
                          <w:proofErr w:type="spellEnd"/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g. 13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, LT-031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62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625D7662" w:rsidR="00ED2094" w:rsidRPr="00F94778" w:rsidRDefault="00F94778" w:rsidP="00F94778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A.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Vivulskio</w:t>
                    </w:r>
                    <w:proofErr w:type="spellEnd"/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g. 13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, LT-031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62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4AFCF" w14:textId="77777777" w:rsidR="002F3663" w:rsidRDefault="002F3663" w:rsidP="00F421A0">
      <w:r>
        <w:separator/>
      </w:r>
    </w:p>
  </w:footnote>
  <w:footnote w:type="continuationSeparator" w:id="0">
    <w:p w14:paraId="76202C3E" w14:textId="77777777" w:rsidR="002F3663" w:rsidRDefault="002F3663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018C"/>
    <w:multiLevelType w:val="hybridMultilevel"/>
    <w:tmpl w:val="0E5080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6547"/>
    <w:multiLevelType w:val="hybridMultilevel"/>
    <w:tmpl w:val="DB7497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824A9"/>
    <w:multiLevelType w:val="hybridMultilevel"/>
    <w:tmpl w:val="DDFC87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10"/>
  </w:num>
  <w:num w:numId="2" w16cid:durableId="1103459932">
    <w:abstractNumId w:val="1"/>
  </w:num>
  <w:num w:numId="3" w16cid:durableId="1861048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8"/>
  </w:num>
  <w:num w:numId="5" w16cid:durableId="2008747631">
    <w:abstractNumId w:val="9"/>
  </w:num>
  <w:num w:numId="6" w16cid:durableId="1474323753">
    <w:abstractNumId w:val="0"/>
  </w:num>
  <w:num w:numId="7" w16cid:durableId="1411270148">
    <w:abstractNumId w:val="5"/>
  </w:num>
  <w:num w:numId="8" w16cid:durableId="55593587">
    <w:abstractNumId w:val="4"/>
  </w:num>
  <w:num w:numId="9" w16cid:durableId="557938674">
    <w:abstractNumId w:val="6"/>
  </w:num>
  <w:num w:numId="10" w16cid:durableId="113328324">
    <w:abstractNumId w:val="3"/>
  </w:num>
  <w:num w:numId="11" w16cid:durableId="362634092">
    <w:abstractNumId w:val="2"/>
  </w:num>
  <w:num w:numId="12" w16cid:durableId="1257325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12897"/>
    <w:rsid w:val="00024E6D"/>
    <w:rsid w:val="00030FF2"/>
    <w:rsid w:val="00031EFE"/>
    <w:rsid w:val="000428AF"/>
    <w:rsid w:val="00045382"/>
    <w:rsid w:val="00050156"/>
    <w:rsid w:val="000520A3"/>
    <w:rsid w:val="00053E38"/>
    <w:rsid w:val="00066DFE"/>
    <w:rsid w:val="0007133C"/>
    <w:rsid w:val="000803BD"/>
    <w:rsid w:val="00087C81"/>
    <w:rsid w:val="00092186"/>
    <w:rsid w:val="000A1524"/>
    <w:rsid w:val="000B3BCE"/>
    <w:rsid w:val="000C41CE"/>
    <w:rsid w:val="000D383C"/>
    <w:rsid w:val="000D55E2"/>
    <w:rsid w:val="000D5B27"/>
    <w:rsid w:val="000D62C8"/>
    <w:rsid w:val="000E47A0"/>
    <w:rsid w:val="000F0817"/>
    <w:rsid w:val="00100BC2"/>
    <w:rsid w:val="00105DD6"/>
    <w:rsid w:val="001137BA"/>
    <w:rsid w:val="001155DD"/>
    <w:rsid w:val="00117D37"/>
    <w:rsid w:val="0012406C"/>
    <w:rsid w:val="00124344"/>
    <w:rsid w:val="0013592B"/>
    <w:rsid w:val="00136AB9"/>
    <w:rsid w:val="0014481A"/>
    <w:rsid w:val="001467A2"/>
    <w:rsid w:val="00154252"/>
    <w:rsid w:val="0016391A"/>
    <w:rsid w:val="0017008C"/>
    <w:rsid w:val="00171146"/>
    <w:rsid w:val="00185BB0"/>
    <w:rsid w:val="00187099"/>
    <w:rsid w:val="001925AD"/>
    <w:rsid w:val="00196105"/>
    <w:rsid w:val="00196FE4"/>
    <w:rsid w:val="001A370C"/>
    <w:rsid w:val="001A5489"/>
    <w:rsid w:val="001B05C9"/>
    <w:rsid w:val="001B1815"/>
    <w:rsid w:val="001B2D4E"/>
    <w:rsid w:val="001B3486"/>
    <w:rsid w:val="001B417D"/>
    <w:rsid w:val="001C5F00"/>
    <w:rsid w:val="001D36B3"/>
    <w:rsid w:val="001D7147"/>
    <w:rsid w:val="001D718A"/>
    <w:rsid w:val="001E5653"/>
    <w:rsid w:val="001F2DB2"/>
    <w:rsid w:val="001F725E"/>
    <w:rsid w:val="00200794"/>
    <w:rsid w:val="0020103E"/>
    <w:rsid w:val="00201866"/>
    <w:rsid w:val="00201ED8"/>
    <w:rsid w:val="002036C7"/>
    <w:rsid w:val="00204C74"/>
    <w:rsid w:val="00211F80"/>
    <w:rsid w:val="002207FF"/>
    <w:rsid w:val="00223E46"/>
    <w:rsid w:val="00226873"/>
    <w:rsid w:val="00227BFC"/>
    <w:rsid w:val="00240796"/>
    <w:rsid w:val="00241DBE"/>
    <w:rsid w:val="002427BE"/>
    <w:rsid w:val="00244FE0"/>
    <w:rsid w:val="0024725B"/>
    <w:rsid w:val="00250412"/>
    <w:rsid w:val="00254836"/>
    <w:rsid w:val="0025636A"/>
    <w:rsid w:val="00276C9D"/>
    <w:rsid w:val="00292B18"/>
    <w:rsid w:val="002A5EC7"/>
    <w:rsid w:val="002A6568"/>
    <w:rsid w:val="002B6F2C"/>
    <w:rsid w:val="002C0AAF"/>
    <w:rsid w:val="002D46B5"/>
    <w:rsid w:val="002E122B"/>
    <w:rsid w:val="002E3589"/>
    <w:rsid w:val="002F31D3"/>
    <w:rsid w:val="002F3663"/>
    <w:rsid w:val="002F41EA"/>
    <w:rsid w:val="0031268C"/>
    <w:rsid w:val="003155FB"/>
    <w:rsid w:val="00316189"/>
    <w:rsid w:val="003255A5"/>
    <w:rsid w:val="003344C7"/>
    <w:rsid w:val="00341971"/>
    <w:rsid w:val="00342AF9"/>
    <w:rsid w:val="00350B37"/>
    <w:rsid w:val="00353B08"/>
    <w:rsid w:val="00370155"/>
    <w:rsid w:val="00373F99"/>
    <w:rsid w:val="00375CFC"/>
    <w:rsid w:val="0037667E"/>
    <w:rsid w:val="003C753C"/>
    <w:rsid w:val="003D46FB"/>
    <w:rsid w:val="003E4294"/>
    <w:rsid w:val="003F340B"/>
    <w:rsid w:val="0040787F"/>
    <w:rsid w:val="0041601C"/>
    <w:rsid w:val="00422F12"/>
    <w:rsid w:val="00432162"/>
    <w:rsid w:val="004357F9"/>
    <w:rsid w:val="0044227D"/>
    <w:rsid w:val="00456157"/>
    <w:rsid w:val="00470EB4"/>
    <w:rsid w:val="00473625"/>
    <w:rsid w:val="00473E14"/>
    <w:rsid w:val="00476B99"/>
    <w:rsid w:val="00481904"/>
    <w:rsid w:val="004822DE"/>
    <w:rsid w:val="00492CF1"/>
    <w:rsid w:val="00495E2E"/>
    <w:rsid w:val="004A0F69"/>
    <w:rsid w:val="004A1186"/>
    <w:rsid w:val="004A1AE5"/>
    <w:rsid w:val="004B457F"/>
    <w:rsid w:val="004B7066"/>
    <w:rsid w:val="004B78B2"/>
    <w:rsid w:val="004C1509"/>
    <w:rsid w:val="004C3AA8"/>
    <w:rsid w:val="004C74A1"/>
    <w:rsid w:val="004D4463"/>
    <w:rsid w:val="004E3BBB"/>
    <w:rsid w:val="00515A6D"/>
    <w:rsid w:val="005178D1"/>
    <w:rsid w:val="00522795"/>
    <w:rsid w:val="00523579"/>
    <w:rsid w:val="00524714"/>
    <w:rsid w:val="00524AF8"/>
    <w:rsid w:val="0052501F"/>
    <w:rsid w:val="00532219"/>
    <w:rsid w:val="0053636A"/>
    <w:rsid w:val="00545FE9"/>
    <w:rsid w:val="00552185"/>
    <w:rsid w:val="00555758"/>
    <w:rsid w:val="00555AD7"/>
    <w:rsid w:val="00561670"/>
    <w:rsid w:val="00566149"/>
    <w:rsid w:val="00567806"/>
    <w:rsid w:val="005828E5"/>
    <w:rsid w:val="00597135"/>
    <w:rsid w:val="0059769C"/>
    <w:rsid w:val="005A4E44"/>
    <w:rsid w:val="005B1126"/>
    <w:rsid w:val="005B3BA0"/>
    <w:rsid w:val="005B46D4"/>
    <w:rsid w:val="005B55EF"/>
    <w:rsid w:val="005B7A37"/>
    <w:rsid w:val="005C07CD"/>
    <w:rsid w:val="005C58B1"/>
    <w:rsid w:val="005E5645"/>
    <w:rsid w:val="005E7DE9"/>
    <w:rsid w:val="005F1273"/>
    <w:rsid w:val="005F16A1"/>
    <w:rsid w:val="005F39B2"/>
    <w:rsid w:val="005F5AA9"/>
    <w:rsid w:val="005F76BF"/>
    <w:rsid w:val="00622F6A"/>
    <w:rsid w:val="006256BB"/>
    <w:rsid w:val="00631DC5"/>
    <w:rsid w:val="00632F62"/>
    <w:rsid w:val="00634657"/>
    <w:rsid w:val="00641416"/>
    <w:rsid w:val="006430D7"/>
    <w:rsid w:val="0065041A"/>
    <w:rsid w:val="00651EF0"/>
    <w:rsid w:val="0065509D"/>
    <w:rsid w:val="00656D88"/>
    <w:rsid w:val="0066378B"/>
    <w:rsid w:val="00671864"/>
    <w:rsid w:val="00692610"/>
    <w:rsid w:val="006928C2"/>
    <w:rsid w:val="006C0924"/>
    <w:rsid w:val="006C4A7F"/>
    <w:rsid w:val="006C7D34"/>
    <w:rsid w:val="006D4D1E"/>
    <w:rsid w:val="006D55AC"/>
    <w:rsid w:val="006D571C"/>
    <w:rsid w:val="006D7AD6"/>
    <w:rsid w:val="006E0C8C"/>
    <w:rsid w:val="006F0BB2"/>
    <w:rsid w:val="006F3CD7"/>
    <w:rsid w:val="006F6AFA"/>
    <w:rsid w:val="0070646E"/>
    <w:rsid w:val="00726A8D"/>
    <w:rsid w:val="00731D41"/>
    <w:rsid w:val="007361FC"/>
    <w:rsid w:val="007605E5"/>
    <w:rsid w:val="00763510"/>
    <w:rsid w:val="00763DDC"/>
    <w:rsid w:val="00771572"/>
    <w:rsid w:val="00785815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16A5"/>
    <w:rsid w:val="007D3C51"/>
    <w:rsid w:val="007E78E6"/>
    <w:rsid w:val="008033B9"/>
    <w:rsid w:val="00804699"/>
    <w:rsid w:val="00813128"/>
    <w:rsid w:val="00821E3C"/>
    <w:rsid w:val="0082485C"/>
    <w:rsid w:val="008261EF"/>
    <w:rsid w:val="008357CD"/>
    <w:rsid w:val="00835C98"/>
    <w:rsid w:val="008368A7"/>
    <w:rsid w:val="00836945"/>
    <w:rsid w:val="00851E3E"/>
    <w:rsid w:val="008637AC"/>
    <w:rsid w:val="008639CC"/>
    <w:rsid w:val="00874179"/>
    <w:rsid w:val="00874483"/>
    <w:rsid w:val="00877B86"/>
    <w:rsid w:val="0088137A"/>
    <w:rsid w:val="00885E47"/>
    <w:rsid w:val="00893D29"/>
    <w:rsid w:val="008A1CF1"/>
    <w:rsid w:val="008A1F80"/>
    <w:rsid w:val="008A692B"/>
    <w:rsid w:val="008B0C5D"/>
    <w:rsid w:val="008B337B"/>
    <w:rsid w:val="008B6829"/>
    <w:rsid w:val="008C0543"/>
    <w:rsid w:val="008C0600"/>
    <w:rsid w:val="008C392B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1B3B"/>
    <w:rsid w:val="00946C00"/>
    <w:rsid w:val="0097297E"/>
    <w:rsid w:val="009811DF"/>
    <w:rsid w:val="009913DD"/>
    <w:rsid w:val="00996CCE"/>
    <w:rsid w:val="009A3D3A"/>
    <w:rsid w:val="009A5158"/>
    <w:rsid w:val="009C4681"/>
    <w:rsid w:val="009D20EC"/>
    <w:rsid w:val="009D5B54"/>
    <w:rsid w:val="009D7761"/>
    <w:rsid w:val="009E000B"/>
    <w:rsid w:val="009E30FD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43A48"/>
    <w:rsid w:val="00A51534"/>
    <w:rsid w:val="00A642A0"/>
    <w:rsid w:val="00A66E62"/>
    <w:rsid w:val="00A77A6C"/>
    <w:rsid w:val="00AB1E40"/>
    <w:rsid w:val="00AB2DA5"/>
    <w:rsid w:val="00AB583C"/>
    <w:rsid w:val="00AD0CBB"/>
    <w:rsid w:val="00AE103D"/>
    <w:rsid w:val="00AF29A6"/>
    <w:rsid w:val="00AF62F7"/>
    <w:rsid w:val="00B15E0F"/>
    <w:rsid w:val="00B20F3A"/>
    <w:rsid w:val="00B3168C"/>
    <w:rsid w:val="00B357F7"/>
    <w:rsid w:val="00B37601"/>
    <w:rsid w:val="00B40699"/>
    <w:rsid w:val="00B45A03"/>
    <w:rsid w:val="00B45DE5"/>
    <w:rsid w:val="00B46CA5"/>
    <w:rsid w:val="00B53347"/>
    <w:rsid w:val="00B5519B"/>
    <w:rsid w:val="00B619F4"/>
    <w:rsid w:val="00B717DE"/>
    <w:rsid w:val="00B733F2"/>
    <w:rsid w:val="00B76755"/>
    <w:rsid w:val="00B92051"/>
    <w:rsid w:val="00B9368D"/>
    <w:rsid w:val="00B96645"/>
    <w:rsid w:val="00B96FDC"/>
    <w:rsid w:val="00BA03DC"/>
    <w:rsid w:val="00BA6C00"/>
    <w:rsid w:val="00BC1CB7"/>
    <w:rsid w:val="00BC5EC8"/>
    <w:rsid w:val="00BD21C0"/>
    <w:rsid w:val="00BD4890"/>
    <w:rsid w:val="00BE3F5F"/>
    <w:rsid w:val="00BE5058"/>
    <w:rsid w:val="00BF5CBC"/>
    <w:rsid w:val="00C14531"/>
    <w:rsid w:val="00C24D7B"/>
    <w:rsid w:val="00C250F8"/>
    <w:rsid w:val="00C25864"/>
    <w:rsid w:val="00C27C1A"/>
    <w:rsid w:val="00C362DD"/>
    <w:rsid w:val="00C4025C"/>
    <w:rsid w:val="00C4182D"/>
    <w:rsid w:val="00C55C05"/>
    <w:rsid w:val="00C60E9C"/>
    <w:rsid w:val="00C6638C"/>
    <w:rsid w:val="00C67D95"/>
    <w:rsid w:val="00C720AB"/>
    <w:rsid w:val="00C726F7"/>
    <w:rsid w:val="00C87622"/>
    <w:rsid w:val="00C92C34"/>
    <w:rsid w:val="00C952DA"/>
    <w:rsid w:val="00C96BC1"/>
    <w:rsid w:val="00CA2ED7"/>
    <w:rsid w:val="00CA5101"/>
    <w:rsid w:val="00CB5F1E"/>
    <w:rsid w:val="00CB77F8"/>
    <w:rsid w:val="00CC489B"/>
    <w:rsid w:val="00CE22B7"/>
    <w:rsid w:val="00CE36FF"/>
    <w:rsid w:val="00CE7F57"/>
    <w:rsid w:val="00D017ED"/>
    <w:rsid w:val="00D02562"/>
    <w:rsid w:val="00D119BE"/>
    <w:rsid w:val="00D12DA5"/>
    <w:rsid w:val="00D317D3"/>
    <w:rsid w:val="00D3207D"/>
    <w:rsid w:val="00D323F8"/>
    <w:rsid w:val="00D33610"/>
    <w:rsid w:val="00D363EA"/>
    <w:rsid w:val="00D44E3C"/>
    <w:rsid w:val="00D44ECE"/>
    <w:rsid w:val="00D44FDA"/>
    <w:rsid w:val="00D452B4"/>
    <w:rsid w:val="00D45724"/>
    <w:rsid w:val="00D47B2B"/>
    <w:rsid w:val="00D606DF"/>
    <w:rsid w:val="00D60AF8"/>
    <w:rsid w:val="00D60F46"/>
    <w:rsid w:val="00D6199C"/>
    <w:rsid w:val="00D731D7"/>
    <w:rsid w:val="00D81AD5"/>
    <w:rsid w:val="00D938E1"/>
    <w:rsid w:val="00D96C39"/>
    <w:rsid w:val="00D9722C"/>
    <w:rsid w:val="00DA08D1"/>
    <w:rsid w:val="00DA463E"/>
    <w:rsid w:val="00DB0E5A"/>
    <w:rsid w:val="00DB7EDB"/>
    <w:rsid w:val="00DD7CB7"/>
    <w:rsid w:val="00DE054D"/>
    <w:rsid w:val="00DE0898"/>
    <w:rsid w:val="00DE64E1"/>
    <w:rsid w:val="00DF2781"/>
    <w:rsid w:val="00DF6E02"/>
    <w:rsid w:val="00E10AFE"/>
    <w:rsid w:val="00E120E1"/>
    <w:rsid w:val="00E17F0A"/>
    <w:rsid w:val="00E2173E"/>
    <w:rsid w:val="00E22BE9"/>
    <w:rsid w:val="00E249A6"/>
    <w:rsid w:val="00E329DF"/>
    <w:rsid w:val="00E3512D"/>
    <w:rsid w:val="00E4403E"/>
    <w:rsid w:val="00E46E81"/>
    <w:rsid w:val="00E51E7D"/>
    <w:rsid w:val="00E618D2"/>
    <w:rsid w:val="00E63441"/>
    <w:rsid w:val="00E75A78"/>
    <w:rsid w:val="00E869FA"/>
    <w:rsid w:val="00EA57E6"/>
    <w:rsid w:val="00EA6272"/>
    <w:rsid w:val="00EC3005"/>
    <w:rsid w:val="00ED2094"/>
    <w:rsid w:val="00ED643E"/>
    <w:rsid w:val="00EE16AD"/>
    <w:rsid w:val="00F00D8D"/>
    <w:rsid w:val="00F027E8"/>
    <w:rsid w:val="00F10E2E"/>
    <w:rsid w:val="00F170F5"/>
    <w:rsid w:val="00F31D9B"/>
    <w:rsid w:val="00F421A0"/>
    <w:rsid w:val="00F64B1A"/>
    <w:rsid w:val="00F820B1"/>
    <w:rsid w:val="00F86F6F"/>
    <w:rsid w:val="00F9227F"/>
    <w:rsid w:val="00F941D4"/>
    <w:rsid w:val="00F94778"/>
    <w:rsid w:val="00F96664"/>
    <w:rsid w:val="00F96D5D"/>
    <w:rsid w:val="00F970F9"/>
    <w:rsid w:val="00FB760A"/>
    <w:rsid w:val="00FC2C41"/>
    <w:rsid w:val="00FC501D"/>
    <w:rsid w:val="00FE2774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EF66EA9F47D0945B31ACB4919661EA8" ma:contentTypeVersion="8" ma:contentTypeDescription="Kurkite naują dokumentą." ma:contentTypeScope="" ma:versionID="2228bc0cb4f1b70ea2b0d88f641bcca9">
  <xsd:schema xmlns:xsd="http://www.w3.org/2001/XMLSchema" xmlns:xs="http://www.w3.org/2001/XMLSchema" xmlns:p="http://schemas.microsoft.com/office/2006/metadata/properties" xmlns:ns1="http://schemas.microsoft.com/sharepoint/v3" xmlns:ns2="6240f50b-1369-48a3-b438-fcefdb6cdf78" xmlns:ns3="989c0235-2c87-46c0-8b59-bb7f48368931" targetNamespace="http://schemas.microsoft.com/office/2006/metadata/properties" ma:root="true" ma:fieldsID="694dd1a68a99f5e8e2d9eb2ec7424285" ns1:_="" ns2:_="" ns3:_="">
    <xsd:import namespace="http://schemas.microsoft.com/sharepoint/v3"/>
    <xsd:import namespace="6240f50b-1369-48a3-b438-fcefdb6cdf78"/>
    <xsd:import namespace="989c0235-2c87-46c0-8b59-bb7f48368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0f50b-1369-48a3-b438-fcefdb6cd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c0235-2c87-46c0-8b59-bb7f48368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DA2C90-EB2B-47EB-83BF-BE178B67A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40f50b-1369-48a3-b438-fcefdb6cdf78"/>
    <ds:schemaRef ds:uri="989c0235-2c87-46c0-8b59-bb7f48368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65f46d97-24ff-4643-8a80-f3fcb6c72948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2757</Words>
  <Characters>1573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Renata Laurinavičienė</cp:lastModifiedBy>
  <cp:revision>10</cp:revision>
  <cp:lastPrinted>2019-03-20T09:30:00Z</cp:lastPrinted>
  <dcterms:created xsi:type="dcterms:W3CDTF">2025-09-23T15:11:00Z</dcterms:created>
  <dcterms:modified xsi:type="dcterms:W3CDTF">2025-10-24T06:10:00Z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0x0101002EF66EA9F47D0945B31ACB4919661EA8</vt:lpwstr>
  </property>
</Properties>
</file>