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4"/>
        <w:gridCol w:w="9214"/>
      </w:tblGrid>
      <w:tr w:rsidR="007461AE" w14:paraId="3F8AFB2D" w14:textId="77777777" w:rsidTr="002E4052">
        <w:tc>
          <w:tcPr>
            <w:tcW w:w="284" w:type="dxa"/>
          </w:tcPr>
          <w:p w14:paraId="7AB12F75" w14:textId="77777777" w:rsidR="007461AE" w:rsidRDefault="007461AE">
            <w:pPr>
              <w:jc w:val="both"/>
              <w:rPr>
                <w:rFonts w:eastAsia="Calibri"/>
                <w:szCs w:val="24"/>
              </w:rPr>
            </w:pPr>
          </w:p>
        </w:tc>
        <w:tc>
          <w:tcPr>
            <w:tcW w:w="9214" w:type="dxa"/>
          </w:tcPr>
          <w:p w14:paraId="7A769077" w14:textId="77777777" w:rsidR="002E4052" w:rsidRDefault="000006B9" w:rsidP="002E4052">
            <w:pPr>
              <w:ind w:firstLine="5160"/>
              <w:rPr>
                <w:color w:val="000000"/>
                <w:szCs w:val="24"/>
              </w:rPr>
            </w:pPr>
            <w:r>
              <w:rPr>
                <w:color w:val="000000"/>
                <w:szCs w:val="24"/>
              </w:rPr>
              <w:t xml:space="preserve">Aktyvios darbo rinkos </w:t>
            </w:r>
          </w:p>
          <w:p w14:paraId="319113E7" w14:textId="77777777" w:rsidR="002E4052" w:rsidRDefault="000006B9" w:rsidP="002E4052">
            <w:pPr>
              <w:ind w:firstLine="5160"/>
              <w:rPr>
                <w:color w:val="000000"/>
                <w:szCs w:val="24"/>
              </w:rPr>
            </w:pPr>
            <w:r>
              <w:rPr>
                <w:color w:val="000000"/>
                <w:szCs w:val="24"/>
              </w:rPr>
              <w:t xml:space="preserve">politikos priemonių taikymo </w:t>
            </w:r>
          </w:p>
          <w:p w14:paraId="25B54356" w14:textId="77777777" w:rsidR="007461AE" w:rsidRDefault="000006B9" w:rsidP="002E4052">
            <w:pPr>
              <w:ind w:firstLine="5160"/>
              <w:rPr>
                <w:szCs w:val="24"/>
              </w:rPr>
            </w:pPr>
            <w:r>
              <w:rPr>
                <w:color w:val="000000"/>
                <w:szCs w:val="24"/>
              </w:rPr>
              <w:t>tvarkos aprašo</w:t>
            </w:r>
          </w:p>
          <w:p w14:paraId="35E4F97C" w14:textId="77777777" w:rsidR="007461AE" w:rsidRDefault="000006B9" w:rsidP="002E4052">
            <w:pPr>
              <w:ind w:firstLine="5160"/>
              <w:rPr>
                <w:rFonts w:eastAsia="Calibri"/>
                <w:szCs w:val="24"/>
              </w:rPr>
            </w:pPr>
            <w:r>
              <w:rPr>
                <w:rFonts w:eastAsia="Calibri"/>
                <w:szCs w:val="24"/>
              </w:rPr>
              <w:t>23 priedas</w:t>
            </w:r>
          </w:p>
          <w:p w14:paraId="2C43C937" w14:textId="77777777" w:rsidR="007461AE" w:rsidRDefault="007461AE">
            <w:pPr>
              <w:jc w:val="right"/>
              <w:rPr>
                <w:rFonts w:eastAsia="Calibri"/>
                <w:szCs w:val="24"/>
              </w:rPr>
            </w:pPr>
          </w:p>
        </w:tc>
      </w:tr>
    </w:tbl>
    <w:p w14:paraId="51D2D007" w14:textId="77777777" w:rsidR="007461AE" w:rsidRDefault="007461AE">
      <w:pPr>
        <w:keepNext/>
        <w:outlineLvl w:val="3"/>
        <w:rPr>
          <w:b/>
          <w:bCs/>
          <w:szCs w:val="24"/>
        </w:rPr>
      </w:pPr>
    </w:p>
    <w:p w14:paraId="1F837EDA" w14:textId="77777777" w:rsidR="007461AE" w:rsidRDefault="000006B9">
      <w:pPr>
        <w:jc w:val="center"/>
        <w:rPr>
          <w:szCs w:val="24"/>
        </w:rPr>
      </w:pPr>
      <w:r>
        <w:rPr>
          <w:b/>
          <w:szCs w:val="24"/>
        </w:rPr>
        <w:t>(Paraiškos dėl įdarbinimo subsidijuojant priemonės įgyvendinimo forma)</w:t>
      </w:r>
      <w:r>
        <w:rPr>
          <w:b/>
          <w:szCs w:val="24"/>
        </w:rPr>
        <w:tab/>
      </w:r>
    </w:p>
    <w:p w14:paraId="12A630AA" w14:textId="77777777" w:rsidR="007461AE" w:rsidRDefault="007461AE">
      <w:pPr>
        <w:jc w:val="center"/>
        <w:rPr>
          <w:szCs w:val="24"/>
        </w:rPr>
      </w:pPr>
    </w:p>
    <w:p w14:paraId="0CA59778" w14:textId="77777777" w:rsidR="007461AE" w:rsidRDefault="000006B9">
      <w:pPr>
        <w:jc w:val="both"/>
        <w:textAlignment w:val="baseline"/>
        <w:rPr>
          <w:sz w:val="18"/>
          <w:szCs w:val="18"/>
          <w:lang w:eastAsia="lt-LT"/>
        </w:rPr>
      </w:pPr>
      <w:r>
        <w:rPr>
          <w:lang w:eastAsia="lt-LT"/>
        </w:rPr>
        <w:t>________________________________________________________________________ </w:t>
      </w:r>
    </w:p>
    <w:p w14:paraId="47B0826D" w14:textId="77777777" w:rsidR="007461AE" w:rsidRDefault="000006B9">
      <w:pPr>
        <w:jc w:val="center"/>
        <w:textAlignment w:val="baseline"/>
        <w:rPr>
          <w:sz w:val="18"/>
        </w:rPr>
      </w:pPr>
      <w:r>
        <w:rPr>
          <w:sz w:val="19"/>
          <w:vertAlign w:val="superscript"/>
        </w:rPr>
        <w:t xml:space="preserve">(juridinio asmens pavadinimas, kodas ar fizinio asmens vardas ir pavardė, gim. data, </w:t>
      </w:r>
      <w:r>
        <w:rPr>
          <w:sz w:val="19"/>
          <w:szCs w:val="19"/>
          <w:vertAlign w:val="superscript"/>
          <w:lang w:eastAsia="lt-LT"/>
        </w:rPr>
        <w:t>veiklos rūšis pagal EVRK (4 skaitmenų kodas</w:t>
      </w:r>
      <w:r>
        <w:t xml:space="preserve"> </w:t>
      </w:r>
      <w:r>
        <w:rPr>
          <w:sz w:val="19"/>
          <w:szCs w:val="19"/>
          <w:vertAlign w:val="superscript"/>
          <w:lang w:eastAsia="lt-LT"/>
        </w:rPr>
        <w:t>pagal EVRK 2 red. arba 6 skaitmenų kodas pagal EVRK 2.1 red.))</w:t>
      </w:r>
      <w:r>
        <w:rPr>
          <w:sz w:val="19"/>
          <w:szCs w:val="19"/>
          <w:lang w:eastAsia="lt-LT"/>
        </w:rPr>
        <w:t> </w:t>
      </w:r>
    </w:p>
    <w:p w14:paraId="59887367" w14:textId="77777777" w:rsidR="007461AE" w:rsidRDefault="000006B9">
      <w:pPr>
        <w:jc w:val="both"/>
        <w:textAlignment w:val="baseline"/>
        <w:rPr>
          <w:sz w:val="18"/>
        </w:rPr>
      </w:pPr>
      <w:r>
        <w:t>_________________________________________________________________________</w:t>
      </w:r>
      <w:r>
        <w:rPr>
          <w:lang w:eastAsia="lt-LT"/>
        </w:rPr>
        <w:t> </w:t>
      </w:r>
    </w:p>
    <w:p w14:paraId="62C00E28" w14:textId="77777777" w:rsidR="007461AE" w:rsidRDefault="000006B9">
      <w:pPr>
        <w:jc w:val="center"/>
        <w:textAlignment w:val="baseline"/>
        <w:rPr>
          <w:sz w:val="18"/>
        </w:rPr>
      </w:pPr>
      <w:r>
        <w:rPr>
          <w:sz w:val="19"/>
          <w:vertAlign w:val="superscript"/>
        </w:rPr>
        <w:t>(adresas, telefonas, el.</w:t>
      </w:r>
      <w:r>
        <w:rPr>
          <w:sz w:val="19"/>
          <w:szCs w:val="19"/>
          <w:vertAlign w:val="superscript"/>
          <w:lang w:eastAsia="lt-LT"/>
        </w:rPr>
        <w:t> </w:t>
      </w:r>
      <w:r>
        <w:rPr>
          <w:sz w:val="19"/>
          <w:vertAlign w:val="superscript"/>
        </w:rPr>
        <w:t xml:space="preserve"> paštas, interneto svetainės adresas)</w:t>
      </w:r>
      <w:r>
        <w:rPr>
          <w:sz w:val="19"/>
          <w:szCs w:val="19"/>
          <w:lang w:eastAsia="lt-LT"/>
        </w:rPr>
        <w:t> </w:t>
      </w:r>
    </w:p>
    <w:p w14:paraId="7CEC0944" w14:textId="77777777" w:rsidR="007461AE" w:rsidRDefault="000006B9">
      <w:pPr>
        <w:jc w:val="both"/>
        <w:textAlignment w:val="baseline"/>
        <w:rPr>
          <w:sz w:val="18"/>
        </w:rPr>
      </w:pPr>
      <w:r>
        <w:t>_________________________________________________________________________</w:t>
      </w:r>
      <w:r>
        <w:rPr>
          <w:lang w:eastAsia="lt-LT"/>
        </w:rPr>
        <w:t> </w:t>
      </w:r>
    </w:p>
    <w:p w14:paraId="062C75C2" w14:textId="77777777" w:rsidR="007461AE" w:rsidRDefault="000006B9">
      <w:pPr>
        <w:jc w:val="center"/>
        <w:textAlignment w:val="baseline"/>
        <w:rPr>
          <w:sz w:val="18"/>
        </w:rPr>
      </w:pPr>
      <w:r>
        <w:rPr>
          <w:sz w:val="19"/>
          <w:vertAlign w:val="superscript"/>
        </w:rPr>
        <w:t>(banko pavadinimas, a/s numeris)</w:t>
      </w:r>
      <w:r>
        <w:rPr>
          <w:sz w:val="19"/>
          <w:szCs w:val="19"/>
          <w:lang w:eastAsia="lt-LT"/>
        </w:rPr>
        <w:t> </w:t>
      </w:r>
    </w:p>
    <w:p w14:paraId="72AE5749" w14:textId="77777777" w:rsidR="007461AE" w:rsidRDefault="000006B9">
      <w:pPr>
        <w:jc w:val="both"/>
        <w:textAlignment w:val="baseline"/>
        <w:rPr>
          <w:sz w:val="18"/>
        </w:rPr>
      </w:pPr>
      <w:r>
        <w:rPr>
          <w:sz w:val="16"/>
        </w:rPr>
        <w:t>__________________________________________________________________________________________________</w:t>
      </w:r>
      <w:r>
        <w:rPr>
          <w:sz w:val="16"/>
          <w:szCs w:val="16"/>
          <w:lang w:eastAsia="lt-LT"/>
        </w:rPr>
        <w:t> </w:t>
      </w:r>
    </w:p>
    <w:p w14:paraId="2557741F" w14:textId="77777777" w:rsidR="007461AE" w:rsidRDefault="000006B9">
      <w:pPr>
        <w:jc w:val="center"/>
        <w:textAlignment w:val="baseline"/>
        <w:rPr>
          <w:sz w:val="18"/>
        </w:rPr>
      </w:pPr>
      <w:r>
        <w:rPr>
          <w:sz w:val="19"/>
          <w:vertAlign w:val="superscript"/>
        </w:rPr>
        <w:t>(buveinės adresas)</w:t>
      </w:r>
      <w:r>
        <w:rPr>
          <w:sz w:val="19"/>
          <w:szCs w:val="19"/>
          <w:lang w:eastAsia="lt-LT"/>
        </w:rPr>
        <w:t> </w:t>
      </w:r>
    </w:p>
    <w:p w14:paraId="270E929E" w14:textId="77777777" w:rsidR="007461AE" w:rsidRDefault="007461AE">
      <w:pPr>
        <w:jc w:val="center"/>
        <w:rPr>
          <w:szCs w:val="24"/>
        </w:rPr>
      </w:pPr>
    </w:p>
    <w:p w14:paraId="751B8A91" w14:textId="77777777" w:rsidR="007461AE" w:rsidRDefault="000006B9">
      <w:pPr>
        <w:keepNext/>
        <w:rPr>
          <w:bCs/>
          <w:szCs w:val="24"/>
        </w:rPr>
      </w:pPr>
      <w:r>
        <w:rPr>
          <w:bCs/>
          <w:szCs w:val="24"/>
        </w:rPr>
        <w:t>Užimtumo tarnybos prie Lietuvos Respublikos</w:t>
      </w:r>
    </w:p>
    <w:p w14:paraId="3C9FCE58" w14:textId="77777777" w:rsidR="007461AE" w:rsidRDefault="000006B9">
      <w:pPr>
        <w:keepNext/>
        <w:rPr>
          <w:bCs/>
          <w:szCs w:val="24"/>
        </w:rPr>
      </w:pPr>
      <w:r>
        <w:rPr>
          <w:bCs/>
          <w:szCs w:val="24"/>
        </w:rPr>
        <w:t xml:space="preserve">socialinės apsaugos ir darbo ministerijos </w:t>
      </w:r>
    </w:p>
    <w:p w14:paraId="59BBCE93" w14:textId="77777777" w:rsidR="007461AE" w:rsidRDefault="000006B9">
      <w:pPr>
        <w:keepNext/>
        <w:rPr>
          <w:bCs/>
          <w:szCs w:val="24"/>
        </w:rPr>
      </w:pPr>
      <w:r>
        <w:rPr>
          <w:bCs/>
          <w:szCs w:val="24"/>
        </w:rPr>
        <w:t>(toliau – Užimtumo tarnyba)</w:t>
      </w:r>
    </w:p>
    <w:p w14:paraId="14F0B79E" w14:textId="77777777" w:rsidR="007461AE" w:rsidRDefault="000006B9">
      <w:pPr>
        <w:keepNext/>
        <w:rPr>
          <w:bCs/>
          <w:szCs w:val="24"/>
        </w:rPr>
      </w:pPr>
      <w:r>
        <w:rPr>
          <w:bCs/>
          <w:szCs w:val="24"/>
        </w:rPr>
        <w:t>_______________ klientų aptarnavimo skyriui</w:t>
      </w:r>
    </w:p>
    <w:p w14:paraId="71C0F68C" w14:textId="77777777" w:rsidR="007461AE" w:rsidRDefault="007461AE">
      <w:pPr>
        <w:rPr>
          <w:szCs w:val="24"/>
        </w:rPr>
      </w:pPr>
    </w:p>
    <w:p w14:paraId="12BF4403" w14:textId="77777777" w:rsidR="007461AE" w:rsidRDefault="007461AE">
      <w:pPr>
        <w:rPr>
          <w:szCs w:val="24"/>
        </w:rPr>
      </w:pPr>
    </w:p>
    <w:p w14:paraId="4EA0D0F9" w14:textId="77777777" w:rsidR="007461AE" w:rsidRDefault="000006B9">
      <w:pPr>
        <w:jc w:val="center"/>
        <w:rPr>
          <w:b/>
          <w:bCs/>
          <w:szCs w:val="24"/>
        </w:rPr>
      </w:pPr>
      <w:r>
        <w:rPr>
          <w:b/>
          <w:bCs/>
          <w:szCs w:val="24"/>
        </w:rPr>
        <w:t xml:space="preserve">PARAIŠKA DĖL ĮDARBINIMO SUBSIDIJUOJANT PRIEMONĖS ĮGYVENDINIMO </w:t>
      </w:r>
    </w:p>
    <w:p w14:paraId="0A7DCEE8" w14:textId="77777777" w:rsidR="007461AE" w:rsidRDefault="007461AE">
      <w:pPr>
        <w:jc w:val="center"/>
        <w:rPr>
          <w:bCs/>
          <w:szCs w:val="24"/>
        </w:rPr>
      </w:pPr>
    </w:p>
    <w:p w14:paraId="177743B8" w14:textId="77777777" w:rsidR="007461AE" w:rsidRDefault="000006B9">
      <w:pPr>
        <w:jc w:val="center"/>
        <w:rPr>
          <w:szCs w:val="24"/>
        </w:rPr>
      </w:pPr>
      <w:r>
        <w:rPr>
          <w:szCs w:val="24"/>
        </w:rPr>
        <w:t>20__ m. ________________  d.</w:t>
      </w:r>
    </w:p>
    <w:p w14:paraId="556DAE7A" w14:textId="77777777" w:rsidR="007461AE" w:rsidRDefault="007461AE">
      <w:pPr>
        <w:rPr>
          <w:sz w:val="8"/>
          <w:szCs w:val="8"/>
        </w:rPr>
      </w:pPr>
    </w:p>
    <w:p w14:paraId="6BCB66D8" w14:textId="77777777" w:rsidR="007461AE" w:rsidRDefault="000006B9">
      <w:pPr>
        <w:ind w:left="720" w:hanging="360"/>
        <w:rPr>
          <w:b/>
          <w:bCs/>
          <w:color w:val="000000"/>
          <w:szCs w:val="24"/>
          <w:lang w:eastAsia="lt-LT"/>
        </w:rPr>
      </w:pPr>
      <w:r>
        <w:rPr>
          <w:b/>
          <w:bCs/>
          <w:color w:val="000000"/>
          <w:szCs w:val="24"/>
          <w:lang w:eastAsia="lt-LT"/>
        </w:rPr>
        <w:t>1.</w:t>
      </w:r>
      <w:r>
        <w:rPr>
          <w:b/>
          <w:bCs/>
          <w:color w:val="000000"/>
          <w:szCs w:val="24"/>
          <w:lang w:eastAsia="lt-LT"/>
        </w:rPr>
        <w:tab/>
        <w:t>Informacija apie darbdavį, teikiantį Paraišką dėl įdarbinimo subsidijuojant priemonės įgyvendinimo (toliau – Paraiška)</w:t>
      </w:r>
    </w:p>
    <w:p w14:paraId="75355537" w14:textId="77777777" w:rsidR="007461AE" w:rsidRDefault="007461AE">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40"/>
        <w:gridCol w:w="6052"/>
      </w:tblGrid>
      <w:tr w:rsidR="007461AE" w14:paraId="4E4081CC" w14:textId="77777777">
        <w:tc>
          <w:tcPr>
            <w:tcW w:w="636" w:type="dxa"/>
          </w:tcPr>
          <w:p w14:paraId="1A131CCA" w14:textId="77777777" w:rsidR="007461AE" w:rsidRDefault="007461AE">
            <w:pPr>
              <w:rPr>
                <w:sz w:val="8"/>
                <w:szCs w:val="8"/>
              </w:rPr>
            </w:pPr>
          </w:p>
          <w:p w14:paraId="6A4423F5" w14:textId="77777777" w:rsidR="007461AE" w:rsidRDefault="000006B9">
            <w:pPr>
              <w:jc w:val="center"/>
              <w:rPr>
                <w:color w:val="000000"/>
                <w:szCs w:val="24"/>
                <w:lang w:eastAsia="lt-LT"/>
              </w:rPr>
            </w:pPr>
            <w:r>
              <w:rPr>
                <w:color w:val="000000"/>
                <w:szCs w:val="24"/>
                <w:lang w:eastAsia="lt-LT"/>
              </w:rPr>
              <w:t>1.</w:t>
            </w:r>
          </w:p>
        </w:tc>
        <w:tc>
          <w:tcPr>
            <w:tcW w:w="2940" w:type="dxa"/>
          </w:tcPr>
          <w:p w14:paraId="53245F25" w14:textId="77777777" w:rsidR="007461AE" w:rsidRDefault="007461AE">
            <w:pPr>
              <w:rPr>
                <w:sz w:val="8"/>
                <w:szCs w:val="8"/>
              </w:rPr>
            </w:pPr>
          </w:p>
          <w:p w14:paraId="3562F2EC" w14:textId="77777777" w:rsidR="007461AE" w:rsidRDefault="000006B9">
            <w:pPr>
              <w:rPr>
                <w:color w:val="000000"/>
                <w:szCs w:val="24"/>
                <w:lang w:eastAsia="lt-LT"/>
              </w:rPr>
            </w:pPr>
            <w:r>
              <w:rPr>
                <w:color w:val="000000"/>
                <w:szCs w:val="24"/>
                <w:lang w:eastAsia="lt-LT"/>
              </w:rPr>
              <w:t>Vadovas</w:t>
            </w:r>
          </w:p>
        </w:tc>
        <w:tc>
          <w:tcPr>
            <w:tcW w:w="6052" w:type="dxa"/>
          </w:tcPr>
          <w:p w14:paraId="300E1177" w14:textId="77777777" w:rsidR="007461AE" w:rsidRDefault="007461AE">
            <w:pPr>
              <w:rPr>
                <w:sz w:val="8"/>
                <w:szCs w:val="8"/>
              </w:rPr>
            </w:pPr>
          </w:p>
          <w:p w14:paraId="26C0D1E2" w14:textId="77777777" w:rsidR="007461AE" w:rsidRDefault="007461AE">
            <w:pPr>
              <w:rPr>
                <w:color w:val="000000"/>
                <w:szCs w:val="24"/>
                <w:lang w:eastAsia="lt-LT"/>
              </w:rPr>
            </w:pPr>
          </w:p>
        </w:tc>
      </w:tr>
      <w:tr w:rsidR="007461AE" w14:paraId="45EC473D" w14:textId="77777777">
        <w:tc>
          <w:tcPr>
            <w:tcW w:w="636" w:type="dxa"/>
          </w:tcPr>
          <w:p w14:paraId="1BC05FE1" w14:textId="77777777" w:rsidR="007461AE" w:rsidRDefault="007461AE">
            <w:pPr>
              <w:rPr>
                <w:sz w:val="8"/>
                <w:szCs w:val="8"/>
              </w:rPr>
            </w:pPr>
          </w:p>
          <w:p w14:paraId="3E2AFC60" w14:textId="77777777" w:rsidR="007461AE" w:rsidRDefault="000006B9">
            <w:pPr>
              <w:jc w:val="center"/>
              <w:rPr>
                <w:color w:val="000000"/>
                <w:szCs w:val="24"/>
                <w:lang w:eastAsia="lt-LT"/>
              </w:rPr>
            </w:pPr>
            <w:r>
              <w:rPr>
                <w:color w:val="000000"/>
                <w:szCs w:val="24"/>
                <w:lang w:eastAsia="lt-LT"/>
              </w:rPr>
              <w:t>2.</w:t>
            </w:r>
          </w:p>
        </w:tc>
        <w:tc>
          <w:tcPr>
            <w:tcW w:w="2940" w:type="dxa"/>
          </w:tcPr>
          <w:p w14:paraId="1220CD36" w14:textId="77777777" w:rsidR="007461AE" w:rsidRDefault="007461AE">
            <w:pPr>
              <w:rPr>
                <w:sz w:val="8"/>
                <w:szCs w:val="8"/>
              </w:rPr>
            </w:pPr>
          </w:p>
          <w:p w14:paraId="0F6D5E65" w14:textId="77777777" w:rsidR="007461AE" w:rsidRDefault="000006B9">
            <w:pPr>
              <w:rPr>
                <w:color w:val="000000"/>
                <w:szCs w:val="24"/>
                <w:lang w:eastAsia="lt-LT"/>
              </w:rPr>
            </w:pPr>
            <w:r>
              <w:rPr>
                <w:szCs w:val="24"/>
                <w:lang w:eastAsia="lt-LT"/>
              </w:rPr>
              <w:t>Per paskutinius vienus metus buvęs vadovas (pildoma jeigu vadovas per paskutinius vienus metus iki Paraiškos teikimo pasikeitė)</w:t>
            </w:r>
          </w:p>
        </w:tc>
        <w:tc>
          <w:tcPr>
            <w:tcW w:w="6052" w:type="dxa"/>
          </w:tcPr>
          <w:p w14:paraId="71CB10FF" w14:textId="77777777" w:rsidR="007461AE" w:rsidRDefault="007461AE">
            <w:pPr>
              <w:rPr>
                <w:sz w:val="8"/>
                <w:szCs w:val="8"/>
              </w:rPr>
            </w:pPr>
          </w:p>
          <w:p w14:paraId="1657EB58" w14:textId="77777777" w:rsidR="007461AE" w:rsidRDefault="007461AE">
            <w:pPr>
              <w:rPr>
                <w:color w:val="000000"/>
                <w:szCs w:val="24"/>
                <w:lang w:eastAsia="lt-LT"/>
              </w:rPr>
            </w:pPr>
          </w:p>
        </w:tc>
      </w:tr>
      <w:tr w:rsidR="007461AE" w14:paraId="3DBE09D6" w14:textId="77777777">
        <w:tc>
          <w:tcPr>
            <w:tcW w:w="636" w:type="dxa"/>
          </w:tcPr>
          <w:p w14:paraId="1475D8D0" w14:textId="77777777" w:rsidR="007461AE" w:rsidRDefault="007461AE">
            <w:pPr>
              <w:rPr>
                <w:sz w:val="8"/>
                <w:szCs w:val="8"/>
              </w:rPr>
            </w:pPr>
          </w:p>
          <w:p w14:paraId="080B5B63" w14:textId="77777777" w:rsidR="007461AE" w:rsidRDefault="000006B9">
            <w:pPr>
              <w:jc w:val="center"/>
              <w:rPr>
                <w:color w:val="000000"/>
                <w:szCs w:val="24"/>
                <w:lang w:eastAsia="lt-LT"/>
              </w:rPr>
            </w:pPr>
            <w:r>
              <w:rPr>
                <w:color w:val="000000"/>
                <w:szCs w:val="24"/>
                <w:lang w:eastAsia="lt-LT"/>
              </w:rPr>
              <w:t>3.</w:t>
            </w:r>
          </w:p>
        </w:tc>
        <w:tc>
          <w:tcPr>
            <w:tcW w:w="2940" w:type="dxa"/>
          </w:tcPr>
          <w:p w14:paraId="36BDA4CE" w14:textId="77777777" w:rsidR="007461AE" w:rsidRDefault="007461AE">
            <w:pPr>
              <w:rPr>
                <w:sz w:val="8"/>
                <w:szCs w:val="8"/>
              </w:rPr>
            </w:pPr>
          </w:p>
          <w:p w14:paraId="24684363" w14:textId="77777777" w:rsidR="007461AE" w:rsidRDefault="000006B9">
            <w:pPr>
              <w:rPr>
                <w:color w:val="000000"/>
                <w:szCs w:val="24"/>
                <w:lang w:eastAsia="lt-LT"/>
              </w:rPr>
            </w:pPr>
            <w:r>
              <w:rPr>
                <w:color w:val="000000"/>
                <w:szCs w:val="24"/>
                <w:lang w:eastAsia="lt-LT"/>
              </w:rPr>
              <w:t>Kontaktinio asmens vardas ir pavardė, pareigos, telefono numeris, el. pašto adresas</w:t>
            </w:r>
          </w:p>
        </w:tc>
        <w:tc>
          <w:tcPr>
            <w:tcW w:w="6052" w:type="dxa"/>
          </w:tcPr>
          <w:p w14:paraId="4EEDEA8E" w14:textId="77777777" w:rsidR="007461AE" w:rsidRDefault="007461AE">
            <w:pPr>
              <w:rPr>
                <w:sz w:val="8"/>
                <w:szCs w:val="8"/>
              </w:rPr>
            </w:pPr>
          </w:p>
          <w:p w14:paraId="184C2F44" w14:textId="77777777" w:rsidR="007461AE" w:rsidRDefault="007461AE">
            <w:pPr>
              <w:rPr>
                <w:color w:val="000000"/>
                <w:szCs w:val="24"/>
                <w:lang w:eastAsia="lt-LT"/>
              </w:rPr>
            </w:pPr>
          </w:p>
        </w:tc>
      </w:tr>
    </w:tbl>
    <w:p w14:paraId="3E8C312E" w14:textId="77777777" w:rsidR="007461AE" w:rsidRDefault="007461AE">
      <w:pPr>
        <w:ind w:left="720" w:hanging="360"/>
        <w:rPr>
          <w:b/>
          <w:bCs/>
          <w:szCs w:val="24"/>
        </w:rPr>
      </w:pPr>
    </w:p>
    <w:p w14:paraId="234794C5" w14:textId="77777777" w:rsidR="007461AE" w:rsidRDefault="000006B9">
      <w:pPr>
        <w:ind w:left="720" w:hanging="360"/>
        <w:rPr>
          <w:b/>
          <w:bCs/>
          <w:szCs w:val="24"/>
        </w:rPr>
      </w:pPr>
      <w:r>
        <w:rPr>
          <w:b/>
          <w:bCs/>
          <w:szCs w:val="24"/>
        </w:rPr>
        <w:t>2.</w:t>
      </w:r>
      <w:r>
        <w:rPr>
          <w:b/>
          <w:bCs/>
          <w:szCs w:val="24"/>
        </w:rPr>
        <w:tab/>
        <w:t>Informacija apie planuojamą įdarbinimą</w:t>
      </w:r>
    </w:p>
    <w:p w14:paraId="0C2301FE" w14:textId="77777777" w:rsidR="007461AE" w:rsidRDefault="007461A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6231"/>
      </w:tblGrid>
      <w:tr w:rsidR="007461AE" w14:paraId="010BD809" w14:textId="77777777">
        <w:tc>
          <w:tcPr>
            <w:tcW w:w="562" w:type="dxa"/>
          </w:tcPr>
          <w:p w14:paraId="36101822" w14:textId="77777777" w:rsidR="007461AE" w:rsidRDefault="000006B9">
            <w:pPr>
              <w:rPr>
                <w:szCs w:val="24"/>
              </w:rPr>
            </w:pPr>
            <w:r>
              <w:rPr>
                <w:color w:val="000000"/>
                <w:szCs w:val="24"/>
              </w:rPr>
              <w:t>1.</w:t>
            </w:r>
          </w:p>
        </w:tc>
        <w:tc>
          <w:tcPr>
            <w:tcW w:w="2835" w:type="dxa"/>
          </w:tcPr>
          <w:p w14:paraId="227AA64C" w14:textId="77777777" w:rsidR="007461AE" w:rsidRDefault="000006B9">
            <w:pPr>
              <w:rPr>
                <w:szCs w:val="24"/>
              </w:rPr>
            </w:pPr>
            <w:r>
              <w:rPr>
                <w:szCs w:val="24"/>
              </w:rPr>
              <w:t>Darbo vietos adresas</w:t>
            </w:r>
          </w:p>
        </w:tc>
        <w:tc>
          <w:tcPr>
            <w:tcW w:w="6231" w:type="dxa"/>
          </w:tcPr>
          <w:p w14:paraId="564A7232" w14:textId="77777777" w:rsidR="007461AE" w:rsidRDefault="007461AE">
            <w:pPr>
              <w:rPr>
                <w:szCs w:val="24"/>
              </w:rPr>
            </w:pPr>
          </w:p>
        </w:tc>
      </w:tr>
      <w:tr w:rsidR="007461AE" w14:paraId="2D0B3B37" w14:textId="77777777">
        <w:tc>
          <w:tcPr>
            <w:tcW w:w="562" w:type="dxa"/>
          </w:tcPr>
          <w:p w14:paraId="3E6B8C04" w14:textId="77777777" w:rsidR="007461AE" w:rsidRDefault="000006B9">
            <w:pPr>
              <w:rPr>
                <w:color w:val="000000"/>
                <w:szCs w:val="24"/>
              </w:rPr>
            </w:pPr>
            <w:r>
              <w:rPr>
                <w:color w:val="000000"/>
                <w:szCs w:val="24"/>
              </w:rPr>
              <w:t>2.</w:t>
            </w:r>
          </w:p>
        </w:tc>
        <w:tc>
          <w:tcPr>
            <w:tcW w:w="2835" w:type="dxa"/>
          </w:tcPr>
          <w:p w14:paraId="3EE73884" w14:textId="77777777" w:rsidR="007461AE" w:rsidRDefault="000006B9">
            <w:pPr>
              <w:rPr>
                <w:szCs w:val="24"/>
              </w:rPr>
            </w:pPr>
            <w:r>
              <w:rPr>
                <w:szCs w:val="24"/>
              </w:rPr>
              <w:t>Numatomas įdarbinti asmenų skaičius</w:t>
            </w:r>
          </w:p>
        </w:tc>
        <w:tc>
          <w:tcPr>
            <w:tcW w:w="6231" w:type="dxa"/>
          </w:tcPr>
          <w:p w14:paraId="476FF4B2" w14:textId="77777777" w:rsidR="007461AE" w:rsidRDefault="007461AE">
            <w:pPr>
              <w:rPr>
                <w:szCs w:val="24"/>
              </w:rPr>
            </w:pPr>
          </w:p>
        </w:tc>
      </w:tr>
      <w:tr w:rsidR="007461AE" w14:paraId="5347844D" w14:textId="77777777">
        <w:tc>
          <w:tcPr>
            <w:tcW w:w="562" w:type="dxa"/>
          </w:tcPr>
          <w:p w14:paraId="22EB6BB3" w14:textId="77777777" w:rsidR="007461AE" w:rsidRDefault="000006B9">
            <w:pPr>
              <w:rPr>
                <w:szCs w:val="24"/>
              </w:rPr>
            </w:pPr>
            <w:r>
              <w:rPr>
                <w:color w:val="000000"/>
                <w:szCs w:val="24"/>
              </w:rPr>
              <w:t>3.</w:t>
            </w:r>
          </w:p>
        </w:tc>
        <w:tc>
          <w:tcPr>
            <w:tcW w:w="2835" w:type="dxa"/>
          </w:tcPr>
          <w:p w14:paraId="3C8F66C7" w14:textId="77777777" w:rsidR="007461AE" w:rsidRDefault="000006B9">
            <w:pPr>
              <w:rPr>
                <w:szCs w:val="24"/>
              </w:rPr>
            </w:pPr>
            <w:r>
              <w:rPr>
                <w:szCs w:val="24"/>
              </w:rPr>
              <w:t>Profesija (pareigos)</w:t>
            </w:r>
          </w:p>
        </w:tc>
        <w:tc>
          <w:tcPr>
            <w:tcW w:w="6231" w:type="dxa"/>
          </w:tcPr>
          <w:p w14:paraId="6466B556" w14:textId="77777777" w:rsidR="007461AE" w:rsidRDefault="007461AE">
            <w:pPr>
              <w:rPr>
                <w:szCs w:val="24"/>
              </w:rPr>
            </w:pPr>
          </w:p>
        </w:tc>
      </w:tr>
      <w:tr w:rsidR="007461AE" w14:paraId="4CB28478" w14:textId="77777777">
        <w:tc>
          <w:tcPr>
            <w:tcW w:w="562" w:type="dxa"/>
          </w:tcPr>
          <w:p w14:paraId="79AB5290" w14:textId="77777777" w:rsidR="007461AE" w:rsidRDefault="000006B9">
            <w:pPr>
              <w:rPr>
                <w:szCs w:val="24"/>
              </w:rPr>
            </w:pPr>
            <w:r>
              <w:rPr>
                <w:color w:val="000000"/>
                <w:szCs w:val="24"/>
              </w:rPr>
              <w:t>4.</w:t>
            </w:r>
          </w:p>
        </w:tc>
        <w:tc>
          <w:tcPr>
            <w:tcW w:w="2835" w:type="dxa"/>
          </w:tcPr>
          <w:p w14:paraId="3C8B614A" w14:textId="77777777" w:rsidR="007461AE" w:rsidRDefault="000006B9">
            <w:pPr>
              <w:rPr>
                <w:szCs w:val="24"/>
              </w:rPr>
            </w:pPr>
            <w:r>
              <w:rPr>
                <w:szCs w:val="24"/>
              </w:rPr>
              <w:t>Reikalavimai kvalifikacijai ir (ar) kompetencijai</w:t>
            </w:r>
          </w:p>
        </w:tc>
        <w:tc>
          <w:tcPr>
            <w:tcW w:w="6231" w:type="dxa"/>
          </w:tcPr>
          <w:p w14:paraId="4A201AD7" w14:textId="77777777" w:rsidR="007461AE" w:rsidRDefault="007461AE">
            <w:pPr>
              <w:rPr>
                <w:szCs w:val="24"/>
              </w:rPr>
            </w:pPr>
          </w:p>
        </w:tc>
      </w:tr>
      <w:tr w:rsidR="007461AE" w14:paraId="66CE48D9" w14:textId="77777777">
        <w:tc>
          <w:tcPr>
            <w:tcW w:w="562" w:type="dxa"/>
          </w:tcPr>
          <w:p w14:paraId="7790CBAD" w14:textId="77777777" w:rsidR="007461AE" w:rsidRDefault="000006B9">
            <w:pPr>
              <w:rPr>
                <w:szCs w:val="24"/>
              </w:rPr>
            </w:pPr>
            <w:r>
              <w:rPr>
                <w:color w:val="000000"/>
                <w:szCs w:val="24"/>
              </w:rPr>
              <w:t>5.</w:t>
            </w:r>
          </w:p>
        </w:tc>
        <w:tc>
          <w:tcPr>
            <w:tcW w:w="2835" w:type="dxa"/>
          </w:tcPr>
          <w:p w14:paraId="08E2B51F" w14:textId="77777777" w:rsidR="007461AE" w:rsidRDefault="000006B9">
            <w:pPr>
              <w:rPr>
                <w:szCs w:val="24"/>
              </w:rPr>
            </w:pPr>
            <w:r>
              <w:rPr>
                <w:szCs w:val="24"/>
              </w:rPr>
              <w:t>Planuojama įdarbinimo data</w:t>
            </w:r>
          </w:p>
        </w:tc>
        <w:tc>
          <w:tcPr>
            <w:tcW w:w="6231" w:type="dxa"/>
          </w:tcPr>
          <w:p w14:paraId="7C4B10BE" w14:textId="77777777" w:rsidR="007461AE" w:rsidRDefault="007461AE">
            <w:pPr>
              <w:rPr>
                <w:szCs w:val="24"/>
              </w:rPr>
            </w:pPr>
          </w:p>
        </w:tc>
      </w:tr>
      <w:tr w:rsidR="007461AE" w14:paraId="27E8D8B0" w14:textId="77777777">
        <w:tc>
          <w:tcPr>
            <w:tcW w:w="562" w:type="dxa"/>
          </w:tcPr>
          <w:p w14:paraId="12CDA88B" w14:textId="77777777" w:rsidR="007461AE" w:rsidRDefault="000006B9">
            <w:pPr>
              <w:rPr>
                <w:szCs w:val="24"/>
              </w:rPr>
            </w:pPr>
            <w:r>
              <w:rPr>
                <w:color w:val="000000"/>
                <w:szCs w:val="24"/>
              </w:rPr>
              <w:lastRenderedPageBreak/>
              <w:t>6.</w:t>
            </w:r>
          </w:p>
        </w:tc>
        <w:tc>
          <w:tcPr>
            <w:tcW w:w="2835" w:type="dxa"/>
          </w:tcPr>
          <w:p w14:paraId="76C78BB3" w14:textId="77777777" w:rsidR="007461AE" w:rsidRDefault="000006B9">
            <w:pPr>
              <w:rPr>
                <w:szCs w:val="24"/>
              </w:rPr>
            </w:pPr>
            <w:r>
              <w:rPr>
                <w:szCs w:val="24"/>
              </w:rPr>
              <w:t>Darbo laikas, jo režimas, rizikos veiksniai sveikatai</w:t>
            </w:r>
          </w:p>
        </w:tc>
        <w:tc>
          <w:tcPr>
            <w:tcW w:w="6231" w:type="dxa"/>
          </w:tcPr>
          <w:p w14:paraId="60473C80" w14:textId="77777777" w:rsidR="007461AE" w:rsidRDefault="007461AE">
            <w:pPr>
              <w:rPr>
                <w:szCs w:val="24"/>
              </w:rPr>
            </w:pPr>
          </w:p>
        </w:tc>
      </w:tr>
      <w:tr w:rsidR="007461AE" w14:paraId="41A97621" w14:textId="77777777">
        <w:tc>
          <w:tcPr>
            <w:tcW w:w="562" w:type="dxa"/>
          </w:tcPr>
          <w:p w14:paraId="2ACD97C7" w14:textId="77777777" w:rsidR="007461AE" w:rsidRDefault="000006B9">
            <w:pPr>
              <w:rPr>
                <w:szCs w:val="24"/>
              </w:rPr>
            </w:pPr>
            <w:r>
              <w:rPr>
                <w:color w:val="000000"/>
                <w:szCs w:val="24"/>
              </w:rPr>
              <w:t>7.</w:t>
            </w:r>
          </w:p>
        </w:tc>
        <w:tc>
          <w:tcPr>
            <w:tcW w:w="2835" w:type="dxa"/>
          </w:tcPr>
          <w:p w14:paraId="2C447DD8" w14:textId="77777777" w:rsidR="007461AE" w:rsidRDefault="000006B9">
            <w:pPr>
              <w:rPr>
                <w:szCs w:val="24"/>
              </w:rPr>
            </w:pPr>
            <w:r>
              <w:rPr>
                <w:szCs w:val="24"/>
              </w:rPr>
              <w:t>Darbo užmokesčio rūšis, mokėjimo tvarka</w:t>
            </w:r>
          </w:p>
        </w:tc>
        <w:tc>
          <w:tcPr>
            <w:tcW w:w="6231" w:type="dxa"/>
          </w:tcPr>
          <w:p w14:paraId="5A9C850F" w14:textId="77777777" w:rsidR="007461AE" w:rsidRDefault="007461AE">
            <w:pPr>
              <w:rPr>
                <w:szCs w:val="24"/>
              </w:rPr>
            </w:pPr>
          </w:p>
        </w:tc>
      </w:tr>
      <w:tr w:rsidR="007461AE" w14:paraId="5AECC769" w14:textId="77777777">
        <w:tc>
          <w:tcPr>
            <w:tcW w:w="562" w:type="dxa"/>
          </w:tcPr>
          <w:p w14:paraId="1D259620" w14:textId="77777777" w:rsidR="007461AE" w:rsidRDefault="000006B9">
            <w:pPr>
              <w:rPr>
                <w:szCs w:val="24"/>
              </w:rPr>
            </w:pPr>
            <w:r>
              <w:rPr>
                <w:color w:val="000000"/>
                <w:szCs w:val="24"/>
              </w:rPr>
              <w:t>8.</w:t>
            </w:r>
          </w:p>
        </w:tc>
        <w:tc>
          <w:tcPr>
            <w:tcW w:w="2835" w:type="dxa"/>
          </w:tcPr>
          <w:p w14:paraId="45FCFDB3" w14:textId="77777777" w:rsidR="007461AE" w:rsidRDefault="000006B9">
            <w:r>
              <w:t xml:space="preserve">Planuojamas mokėti darbo užmokestis </w:t>
            </w:r>
          </w:p>
        </w:tc>
        <w:tc>
          <w:tcPr>
            <w:tcW w:w="6231" w:type="dxa"/>
          </w:tcPr>
          <w:p w14:paraId="159D9F16" w14:textId="77777777" w:rsidR="007461AE" w:rsidRDefault="007461AE">
            <w:pPr>
              <w:rPr>
                <w:szCs w:val="24"/>
              </w:rPr>
            </w:pPr>
          </w:p>
        </w:tc>
      </w:tr>
    </w:tbl>
    <w:p w14:paraId="48AAFEBB" w14:textId="77777777" w:rsidR="007461AE" w:rsidRDefault="007461AE">
      <w:pPr>
        <w:jc w:val="center"/>
        <w:rPr>
          <w:szCs w:val="24"/>
        </w:rPr>
      </w:pPr>
    </w:p>
    <w:p w14:paraId="62FB21E0" w14:textId="77777777" w:rsidR="007461AE" w:rsidRDefault="000006B9">
      <w:pPr>
        <w:ind w:left="720" w:hanging="360"/>
        <w:jc w:val="both"/>
        <w:rPr>
          <w:b/>
          <w:bCs/>
          <w:szCs w:val="24"/>
        </w:rPr>
      </w:pPr>
      <w:r>
        <w:rPr>
          <w:b/>
          <w:bCs/>
          <w:szCs w:val="24"/>
        </w:rPr>
        <w:t>3.</w:t>
      </w:r>
      <w:r>
        <w:rPr>
          <w:b/>
          <w:bCs/>
          <w:szCs w:val="24"/>
        </w:rPr>
        <w:tab/>
        <w:t>Informacija apie darbdavio atitikimą Lietuvos Respublikos užimtumo įstatymo reikalavimams</w:t>
      </w:r>
    </w:p>
    <w:p w14:paraId="574F7553" w14:textId="77777777" w:rsidR="007461AE" w:rsidRDefault="007461A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709"/>
        <w:gridCol w:w="765"/>
        <w:gridCol w:w="1922"/>
      </w:tblGrid>
      <w:tr w:rsidR="007461AE" w14:paraId="6289CDA2" w14:textId="77777777">
        <w:trPr>
          <w:trHeight w:val="312"/>
        </w:trPr>
        <w:tc>
          <w:tcPr>
            <w:tcW w:w="6232" w:type="dxa"/>
            <w:vAlign w:val="center"/>
          </w:tcPr>
          <w:p w14:paraId="1E54E106" w14:textId="77777777" w:rsidR="007461AE" w:rsidRDefault="000006B9">
            <w:r>
              <w:t>Teiginys</w:t>
            </w:r>
          </w:p>
        </w:tc>
        <w:tc>
          <w:tcPr>
            <w:tcW w:w="709" w:type="dxa"/>
          </w:tcPr>
          <w:p w14:paraId="39495DED" w14:textId="77777777" w:rsidR="007461AE" w:rsidRDefault="007461AE">
            <w:pPr>
              <w:rPr>
                <w:sz w:val="8"/>
                <w:szCs w:val="8"/>
              </w:rPr>
            </w:pPr>
          </w:p>
          <w:p w14:paraId="4EA51028" w14:textId="77777777" w:rsidR="007461AE" w:rsidRDefault="000006B9">
            <w:pPr>
              <w:rPr>
                <w:color w:val="000000"/>
                <w:szCs w:val="24"/>
                <w:lang w:eastAsia="lt-LT"/>
              </w:rPr>
            </w:pPr>
            <w:r>
              <w:rPr>
                <w:color w:val="000000"/>
                <w:szCs w:val="24"/>
                <w:lang w:eastAsia="lt-LT"/>
              </w:rPr>
              <w:t>Taip</w:t>
            </w:r>
          </w:p>
        </w:tc>
        <w:tc>
          <w:tcPr>
            <w:tcW w:w="765" w:type="dxa"/>
          </w:tcPr>
          <w:p w14:paraId="2D69BE2D" w14:textId="77777777" w:rsidR="007461AE" w:rsidRDefault="007461AE">
            <w:pPr>
              <w:rPr>
                <w:sz w:val="8"/>
                <w:szCs w:val="8"/>
              </w:rPr>
            </w:pPr>
          </w:p>
          <w:p w14:paraId="4CB1908D" w14:textId="77777777" w:rsidR="007461AE" w:rsidRDefault="000006B9">
            <w:pPr>
              <w:rPr>
                <w:color w:val="000000"/>
                <w:szCs w:val="24"/>
                <w:lang w:eastAsia="lt-LT"/>
              </w:rPr>
            </w:pPr>
            <w:r>
              <w:rPr>
                <w:color w:val="000000"/>
                <w:szCs w:val="24"/>
                <w:lang w:eastAsia="lt-LT"/>
              </w:rPr>
              <w:t>Ne</w:t>
            </w:r>
          </w:p>
        </w:tc>
        <w:tc>
          <w:tcPr>
            <w:tcW w:w="1922" w:type="dxa"/>
          </w:tcPr>
          <w:p w14:paraId="530340A5" w14:textId="77777777" w:rsidR="007461AE" w:rsidRDefault="007461AE">
            <w:pPr>
              <w:rPr>
                <w:sz w:val="8"/>
                <w:szCs w:val="8"/>
              </w:rPr>
            </w:pPr>
          </w:p>
          <w:p w14:paraId="3ED3E876" w14:textId="77777777" w:rsidR="007461AE" w:rsidRDefault="000006B9">
            <w:pPr>
              <w:rPr>
                <w:color w:val="000000"/>
                <w:szCs w:val="24"/>
                <w:lang w:eastAsia="lt-LT"/>
              </w:rPr>
            </w:pPr>
            <w:r>
              <w:rPr>
                <w:color w:val="000000"/>
                <w:szCs w:val="24"/>
                <w:lang w:eastAsia="lt-LT"/>
              </w:rPr>
              <w:t>Pastabos</w:t>
            </w:r>
          </w:p>
        </w:tc>
      </w:tr>
      <w:tr w:rsidR="007461AE" w14:paraId="67E1DED2" w14:textId="77777777">
        <w:trPr>
          <w:trHeight w:val="312"/>
        </w:trPr>
        <w:tc>
          <w:tcPr>
            <w:tcW w:w="6232" w:type="dxa"/>
          </w:tcPr>
          <w:p w14:paraId="5BA2A6BA" w14:textId="77777777" w:rsidR="007461AE" w:rsidRDefault="000006B9">
            <w:pPr>
              <w:ind w:firstLine="62"/>
              <w:rPr>
                <w:szCs w:val="24"/>
              </w:rPr>
            </w:pPr>
            <w:r>
              <w:rPr>
                <w:szCs w:val="24"/>
              </w:rPr>
              <w:t xml:space="preserve">Darbdavio vadovas / atsakingas asmuo ir (ar) per paskutinius vienus metus buvęs vadovas / atsakingas asmuo: </w:t>
            </w:r>
          </w:p>
        </w:tc>
        <w:tc>
          <w:tcPr>
            <w:tcW w:w="3396" w:type="dxa"/>
            <w:gridSpan w:val="3"/>
            <w:vAlign w:val="center"/>
          </w:tcPr>
          <w:p w14:paraId="09E31679" w14:textId="77777777" w:rsidR="007461AE" w:rsidRDefault="007461AE">
            <w:pPr>
              <w:rPr>
                <w:rFonts w:eastAsia="Calibri"/>
                <w:color w:val="2B579A"/>
                <w:szCs w:val="24"/>
                <w:shd w:val="clear" w:color="auto" w:fill="E6E6E6"/>
                <w:lang w:eastAsia="lt-LT"/>
              </w:rPr>
            </w:pPr>
          </w:p>
        </w:tc>
      </w:tr>
      <w:tr w:rsidR="007461AE" w14:paraId="3735D681" w14:textId="77777777">
        <w:trPr>
          <w:trHeight w:val="312"/>
        </w:trPr>
        <w:tc>
          <w:tcPr>
            <w:tcW w:w="6232" w:type="dxa"/>
          </w:tcPr>
          <w:p w14:paraId="5F2E0756" w14:textId="77777777" w:rsidR="007461AE" w:rsidRDefault="000006B9">
            <w:pPr>
              <w:tabs>
                <w:tab w:val="left" w:pos="0"/>
              </w:tabs>
              <w:ind w:left="720" w:hanging="360"/>
              <w:jc w:val="both"/>
            </w:pPr>
            <w:r>
              <w:rPr>
                <w:rFonts w:ascii="Symbol" w:hAnsi="Symbol"/>
              </w:rPr>
              <w:t></w:t>
            </w:r>
            <w:r>
              <w:rPr>
                <w:rFonts w:ascii="Symbol" w:hAnsi="Symbol"/>
              </w:rPr>
              <w:tab/>
            </w:r>
            <w:r>
              <w:t>per paskutinius vienus metus iki šios paraiškos pateikimo dienos neturėjo administracinių nuobaudų, skirtų pagal Lietuvos Respublikos administracinių nusižengimų kodekso:</w:t>
            </w:r>
          </w:p>
          <w:p w14:paraId="03DC6169" w14:textId="77777777" w:rsidR="007461AE" w:rsidRDefault="000006B9">
            <w:pPr>
              <w:tabs>
                <w:tab w:val="left" w:pos="0"/>
              </w:tabs>
              <w:ind w:left="1014"/>
              <w:jc w:val="both"/>
            </w:pPr>
            <w:r>
              <w:t>95 straipsnį – Nelegalus darbas;</w:t>
            </w:r>
          </w:p>
          <w:p w14:paraId="3891B397" w14:textId="77777777" w:rsidR="007461AE" w:rsidRDefault="000006B9">
            <w:pPr>
              <w:tabs>
                <w:tab w:val="left" w:pos="0"/>
              </w:tabs>
              <w:ind w:left="1014"/>
              <w:jc w:val="both"/>
            </w:pPr>
            <w:r>
              <w:t xml:space="preserve">223 straipsnio 2 dalį - 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nepateikimas laiku teisės aktų nustatytais atvejais ir tvarka Juridinių asmenų registro tvarkytojui; </w:t>
            </w:r>
          </w:p>
          <w:p w14:paraId="48A37568" w14:textId="77777777" w:rsidR="007461AE" w:rsidRDefault="000006B9">
            <w:pPr>
              <w:tabs>
                <w:tab w:val="left" w:pos="0"/>
              </w:tabs>
              <w:ind w:left="1014"/>
              <w:jc w:val="both"/>
            </w:pPr>
            <w:r>
              <w:t>223 straipsnio 4 dalį - Pelno mokesčio informacijos ataskaitos nepateikimas laiku teisės aktų nustatytais atvejais ir tvarka Juridinių asmenų registro tvarkytojui.</w:t>
            </w:r>
          </w:p>
        </w:tc>
        <w:tc>
          <w:tcPr>
            <w:tcW w:w="709" w:type="dxa"/>
          </w:tcPr>
          <w:p w14:paraId="41DBF08C" w14:textId="77777777" w:rsidR="007461AE" w:rsidRDefault="000006B9">
            <w:pPr>
              <w:rPr>
                <w:szCs w:val="24"/>
              </w:rPr>
            </w:pPr>
            <w:r>
              <w:rPr>
                <w:rFonts w:ascii="MS Gothic" w:eastAsia="MS Gothic" w:hAnsi="MS Gothic"/>
                <w:b/>
                <w:lang w:eastAsia="lt-LT"/>
              </w:rPr>
              <w:t>☐</w:t>
            </w:r>
          </w:p>
        </w:tc>
        <w:tc>
          <w:tcPr>
            <w:tcW w:w="765" w:type="dxa"/>
          </w:tcPr>
          <w:p w14:paraId="2DA7F590" w14:textId="77777777" w:rsidR="007461AE" w:rsidRDefault="000006B9">
            <w:pPr>
              <w:rPr>
                <w:i/>
                <w:iCs/>
                <w:szCs w:val="24"/>
              </w:rPr>
            </w:pPr>
            <w:r>
              <w:rPr>
                <w:rFonts w:ascii="MS Gothic" w:eastAsia="MS Gothic" w:hAnsi="MS Gothic"/>
                <w:b/>
                <w:lang w:eastAsia="lt-LT"/>
              </w:rPr>
              <w:t>☐</w:t>
            </w:r>
          </w:p>
        </w:tc>
        <w:tc>
          <w:tcPr>
            <w:tcW w:w="1922" w:type="dxa"/>
          </w:tcPr>
          <w:p w14:paraId="1F8472D3" w14:textId="77777777" w:rsidR="007461AE" w:rsidRDefault="007461AE">
            <w:pPr>
              <w:rPr>
                <w:szCs w:val="24"/>
              </w:rPr>
            </w:pPr>
          </w:p>
        </w:tc>
      </w:tr>
      <w:tr w:rsidR="007461AE" w14:paraId="410D36CD" w14:textId="77777777">
        <w:trPr>
          <w:trHeight w:val="312"/>
        </w:trPr>
        <w:tc>
          <w:tcPr>
            <w:tcW w:w="6232" w:type="dxa"/>
          </w:tcPr>
          <w:p w14:paraId="2772E224" w14:textId="77777777" w:rsidR="007461AE" w:rsidRDefault="000006B9">
            <w:pPr>
              <w:tabs>
                <w:tab w:val="left" w:pos="0"/>
              </w:tabs>
              <w:ind w:left="720" w:hanging="360"/>
              <w:jc w:val="both"/>
            </w:pPr>
            <w:r>
              <w:rPr>
                <w:rFonts w:ascii="Symbol" w:hAnsi="Symbol"/>
              </w:rPr>
              <w:t></w:t>
            </w:r>
            <w:r>
              <w:rPr>
                <w:rFonts w:ascii="Symbol" w:hAnsi="Symbol"/>
              </w:rPr>
              <w:tab/>
            </w:r>
            <w:r>
              <w:t>turi ne daugiau nei vieną per paskutinius vienus metus iki šio prašymo pateikimo dienos paskirtą administracinę nuobaudą už žemiau nurodytuose Administracinių nusižengimų kodekso straipsniuose apibrėžtus administracinius teisės pažeidimus:</w:t>
            </w:r>
          </w:p>
          <w:p w14:paraId="7D5A394B" w14:textId="77777777" w:rsidR="007461AE" w:rsidRDefault="000006B9">
            <w:pPr>
              <w:tabs>
                <w:tab w:val="left" w:pos="1156"/>
              </w:tabs>
              <w:ind w:left="1014"/>
              <w:jc w:val="both"/>
            </w:pPr>
            <w:r>
              <w:t>96 straipsnis – Darbo įstatymų, darbuotojų saugos ir sveikatos norminių teisės aktų pažeidimas;</w:t>
            </w:r>
          </w:p>
          <w:p w14:paraId="0954F79F" w14:textId="77777777" w:rsidR="007461AE" w:rsidRDefault="000006B9">
            <w:pPr>
              <w:tabs>
                <w:tab w:val="left" w:pos="1156"/>
              </w:tabs>
              <w:ind w:left="1014"/>
              <w:jc w:val="both"/>
            </w:pPr>
            <w:r>
              <w:t>97 straipsnis – Nelaimingo atsitikimo darbe nuslėpimas, nustatytos pranešimo ir ištyrimo tvarkos pažeidimas;</w:t>
            </w:r>
          </w:p>
          <w:p w14:paraId="1BAC4E87" w14:textId="77777777" w:rsidR="007461AE" w:rsidRDefault="000006B9">
            <w:pPr>
              <w:tabs>
                <w:tab w:val="left" w:pos="1156"/>
              </w:tabs>
              <w:ind w:left="1014"/>
              <w:jc w:val="both"/>
            </w:pPr>
            <w:r>
              <w:t>99 straipsnis – Darbo užmokesčio apskaičiavimo ir mokėjimo tvarkos pažeidimas;</w:t>
            </w:r>
          </w:p>
          <w:p w14:paraId="3C4D5AA0" w14:textId="77777777" w:rsidR="007461AE" w:rsidRDefault="000006B9">
            <w:pPr>
              <w:tabs>
                <w:tab w:val="left" w:pos="1156"/>
              </w:tabs>
              <w:ind w:left="1014"/>
              <w:jc w:val="both"/>
            </w:pPr>
            <w:r>
              <w:t>100 straipsnis – Darbo laiko apskaitos pažeidimas;</w:t>
            </w:r>
          </w:p>
          <w:p w14:paraId="7E9A6DD5" w14:textId="77777777" w:rsidR="007461AE" w:rsidRDefault="000006B9">
            <w:pPr>
              <w:tabs>
                <w:tab w:val="left" w:pos="1156"/>
              </w:tabs>
              <w:ind w:left="1014"/>
              <w:jc w:val="both"/>
            </w:pPr>
            <w:r>
              <w:t>106 straipsnis – Laikinųjų darbuotojų darbo sąlygų pažeidimas;</w:t>
            </w:r>
          </w:p>
          <w:p w14:paraId="0574900D" w14:textId="77777777" w:rsidR="007461AE" w:rsidRDefault="000006B9">
            <w:pPr>
              <w:tabs>
                <w:tab w:val="left" w:pos="1156"/>
              </w:tabs>
              <w:ind w:left="1014"/>
              <w:jc w:val="both"/>
            </w:pPr>
            <w:r>
              <w:t>150 straipsnis – Komercinės ar ūkinės veiklos tvarkos pažeidimas.</w:t>
            </w:r>
          </w:p>
        </w:tc>
        <w:tc>
          <w:tcPr>
            <w:tcW w:w="709" w:type="dxa"/>
          </w:tcPr>
          <w:p w14:paraId="63C6E603" w14:textId="77777777" w:rsidR="007461AE" w:rsidRDefault="000006B9">
            <w:pPr>
              <w:rPr>
                <w:szCs w:val="24"/>
              </w:rPr>
            </w:pPr>
            <w:r>
              <w:rPr>
                <w:rFonts w:ascii="MS Gothic" w:eastAsia="MS Gothic" w:hAnsi="MS Gothic"/>
                <w:b/>
                <w:lang w:eastAsia="lt-LT"/>
              </w:rPr>
              <w:t>☐</w:t>
            </w:r>
          </w:p>
        </w:tc>
        <w:tc>
          <w:tcPr>
            <w:tcW w:w="765" w:type="dxa"/>
          </w:tcPr>
          <w:p w14:paraId="6072F022" w14:textId="77777777" w:rsidR="007461AE" w:rsidRDefault="000006B9">
            <w:pPr>
              <w:rPr>
                <w:i/>
                <w:iCs/>
                <w:szCs w:val="24"/>
              </w:rPr>
            </w:pPr>
            <w:r>
              <w:rPr>
                <w:rFonts w:ascii="MS Gothic" w:eastAsia="MS Gothic" w:hAnsi="MS Gothic"/>
                <w:b/>
                <w:lang w:eastAsia="lt-LT"/>
              </w:rPr>
              <w:t>☐</w:t>
            </w:r>
          </w:p>
        </w:tc>
        <w:tc>
          <w:tcPr>
            <w:tcW w:w="1922" w:type="dxa"/>
          </w:tcPr>
          <w:p w14:paraId="34732989" w14:textId="77777777" w:rsidR="007461AE" w:rsidRDefault="007461AE">
            <w:pPr>
              <w:rPr>
                <w:szCs w:val="24"/>
              </w:rPr>
            </w:pPr>
          </w:p>
        </w:tc>
      </w:tr>
      <w:tr w:rsidR="007461AE" w14:paraId="4668F886" w14:textId="77777777">
        <w:trPr>
          <w:trHeight w:val="312"/>
        </w:trPr>
        <w:tc>
          <w:tcPr>
            <w:tcW w:w="6232" w:type="dxa"/>
          </w:tcPr>
          <w:p w14:paraId="32FC1BA2" w14:textId="77777777" w:rsidR="007461AE" w:rsidRDefault="000006B9">
            <w:pPr>
              <w:ind w:right="-1"/>
              <w:jc w:val="both"/>
              <w:rPr>
                <w:lang w:eastAsia="lt-LT"/>
              </w:rPr>
            </w:pPr>
            <w:r>
              <w:rPr>
                <w:szCs w:val="24"/>
                <w:lang w:eastAsia="lt-LT"/>
              </w:rPr>
              <w:t xml:space="preserve">Darbdavys </w:t>
            </w:r>
            <w:r>
              <w:rPr>
                <w:lang w:eastAsia="lt-LT"/>
              </w:rPr>
              <w:t>per paskutinius vienus metus iki šio prašymo pateikimo dienos neturėjo baudos, paskirtos už šiuose Užimtumo įstatymo straipsniuose nurodytus pažeidimus:</w:t>
            </w:r>
          </w:p>
          <w:p w14:paraId="0CBCE26F" w14:textId="77777777" w:rsidR="007461AE" w:rsidRDefault="000006B9">
            <w:pPr>
              <w:ind w:left="1014" w:right="-1"/>
              <w:jc w:val="both"/>
              <w:rPr>
                <w:lang w:eastAsia="lt-LT"/>
              </w:rPr>
            </w:pPr>
            <w:r>
              <w:rPr>
                <w:lang w:eastAsia="lt-LT"/>
              </w:rPr>
              <w:lastRenderedPageBreak/>
              <w:t>56 straipsnis – Nelegalus darbas ir atsakomybė už jį;</w:t>
            </w:r>
          </w:p>
          <w:p w14:paraId="454761DD" w14:textId="77777777" w:rsidR="007461AE" w:rsidRDefault="000006B9">
            <w:pPr>
              <w:ind w:left="1014" w:right="-1"/>
              <w:jc w:val="both"/>
              <w:rPr>
                <w:lang w:eastAsia="lt-LT"/>
              </w:rPr>
            </w:pPr>
            <w:r>
              <w:rPr>
                <w:lang w:eastAsia="lt-LT"/>
              </w:rPr>
              <w:t>56</w:t>
            </w:r>
            <w:r>
              <w:rPr>
                <w:vertAlign w:val="superscript"/>
                <w:lang w:eastAsia="lt-LT"/>
              </w:rPr>
              <w:t>1</w:t>
            </w:r>
            <w:r>
              <w:rPr>
                <w:lang w:eastAsia="lt-LT"/>
              </w:rPr>
              <w:t> straipsnis – Nelegalus darbas atliekant statybos darbus ir atsakomybė už jį;</w:t>
            </w:r>
          </w:p>
          <w:p w14:paraId="5E823533" w14:textId="77777777" w:rsidR="007461AE" w:rsidRDefault="000006B9">
            <w:pPr>
              <w:ind w:left="1014" w:right="-1"/>
              <w:jc w:val="both"/>
              <w:rPr>
                <w:lang w:eastAsia="lt-LT"/>
              </w:rPr>
            </w:pPr>
            <w:r>
              <w:rPr>
                <w:lang w:eastAsia="lt-LT"/>
              </w:rPr>
              <w:t>57 straipsnis – Užsieniečių įdarbinimo ir informavimo apie įdarbintus arba komandiruojamus laikinai dirbti į Lietuvos Respubliką užsieniečius tvarkos pažeidimai ir atsakomybė už juos;</w:t>
            </w:r>
          </w:p>
          <w:p w14:paraId="443FBE2B" w14:textId="77777777" w:rsidR="007461AE" w:rsidRDefault="000006B9">
            <w:pPr>
              <w:ind w:left="1014" w:right="-1"/>
              <w:jc w:val="both"/>
              <w:rPr>
                <w:lang w:eastAsia="lt-LT"/>
              </w:rPr>
            </w:pPr>
            <w:r>
              <w:rPr>
                <w:lang w:eastAsia="lt-LT"/>
              </w:rPr>
              <w:t>58 straipsnis – Nedeklaruotas darbas ir atsakomybė už jį;</w:t>
            </w:r>
          </w:p>
          <w:p w14:paraId="5C6F4CE3" w14:textId="77777777" w:rsidR="007461AE" w:rsidRDefault="000006B9">
            <w:pPr>
              <w:tabs>
                <w:tab w:val="left" w:pos="0"/>
              </w:tabs>
              <w:ind w:left="1014"/>
              <w:jc w:val="both"/>
            </w:pPr>
            <w:r>
              <w:rPr>
                <w:lang w:eastAsia="lt-LT"/>
              </w:rPr>
              <w:t>59</w:t>
            </w:r>
            <w:r>
              <w:rPr>
                <w:vertAlign w:val="superscript"/>
                <w:lang w:eastAsia="lt-LT"/>
              </w:rPr>
              <w:t>1</w:t>
            </w:r>
            <w:r>
              <w:rPr>
                <w:lang w:eastAsia="lt-LT"/>
              </w:rPr>
              <w:t> straipsnis – Juridinių asmenų atsakomybė už statybvietėje esančių asmenų, išskyrus asmenis, atliekančius statybos darbus, identifikavimo reikalavimų nevykdymą.</w:t>
            </w:r>
          </w:p>
        </w:tc>
        <w:tc>
          <w:tcPr>
            <w:tcW w:w="709" w:type="dxa"/>
          </w:tcPr>
          <w:p w14:paraId="34E5956E" w14:textId="77777777" w:rsidR="007461AE" w:rsidRDefault="000006B9">
            <w:pPr>
              <w:rPr>
                <w:rFonts w:eastAsia="Calibri"/>
                <w:color w:val="2B579A"/>
                <w:szCs w:val="24"/>
                <w:shd w:val="clear" w:color="auto" w:fill="E6E6E6"/>
                <w:lang w:eastAsia="lt-LT"/>
              </w:rPr>
            </w:pPr>
            <w:r>
              <w:rPr>
                <w:rFonts w:ascii="MS Gothic" w:eastAsia="MS Gothic" w:hAnsi="MS Gothic"/>
                <w:b/>
                <w:lang w:eastAsia="lt-LT"/>
              </w:rPr>
              <w:lastRenderedPageBreak/>
              <w:t>☐</w:t>
            </w:r>
          </w:p>
        </w:tc>
        <w:tc>
          <w:tcPr>
            <w:tcW w:w="765" w:type="dxa"/>
          </w:tcPr>
          <w:p w14:paraId="66A26531" w14:textId="77777777" w:rsidR="007461AE" w:rsidRDefault="000006B9">
            <w:pPr>
              <w:rPr>
                <w:i/>
                <w:iCs/>
                <w:szCs w:val="24"/>
              </w:rPr>
            </w:pPr>
            <w:r>
              <w:rPr>
                <w:rFonts w:ascii="MS Gothic" w:eastAsia="MS Gothic" w:hAnsi="MS Gothic"/>
                <w:b/>
                <w:lang w:eastAsia="lt-LT"/>
              </w:rPr>
              <w:t>☐</w:t>
            </w:r>
          </w:p>
        </w:tc>
        <w:tc>
          <w:tcPr>
            <w:tcW w:w="1922" w:type="dxa"/>
          </w:tcPr>
          <w:p w14:paraId="7F10E688" w14:textId="77777777" w:rsidR="007461AE" w:rsidRDefault="007461AE">
            <w:pPr>
              <w:rPr>
                <w:i/>
                <w:iCs/>
                <w:szCs w:val="24"/>
              </w:rPr>
            </w:pPr>
          </w:p>
        </w:tc>
      </w:tr>
      <w:tr w:rsidR="007461AE" w14:paraId="494B2108" w14:textId="77777777">
        <w:trPr>
          <w:trHeight w:val="312"/>
        </w:trPr>
        <w:tc>
          <w:tcPr>
            <w:tcW w:w="6232" w:type="dxa"/>
          </w:tcPr>
          <w:p w14:paraId="4413161B" w14:textId="77777777" w:rsidR="007461AE" w:rsidRDefault="000006B9">
            <w:pPr>
              <w:rPr>
                <w:szCs w:val="24"/>
              </w:rPr>
            </w:pPr>
            <w:r>
              <w:rPr>
                <w:szCs w:val="24"/>
              </w:rPr>
              <w:t>Darbdavio teisinis statusas nėra biudžetinė įstaiga.</w:t>
            </w:r>
          </w:p>
        </w:tc>
        <w:tc>
          <w:tcPr>
            <w:tcW w:w="709" w:type="dxa"/>
          </w:tcPr>
          <w:p w14:paraId="2B43D317" w14:textId="77777777" w:rsidR="007461AE" w:rsidRDefault="000006B9">
            <w:pPr>
              <w:rPr>
                <w:szCs w:val="24"/>
              </w:rPr>
            </w:pPr>
            <w:r>
              <w:rPr>
                <w:rFonts w:ascii="MS Gothic" w:eastAsia="MS Gothic" w:hAnsi="MS Gothic"/>
                <w:b/>
                <w:lang w:eastAsia="lt-LT"/>
              </w:rPr>
              <w:t>☐</w:t>
            </w:r>
          </w:p>
        </w:tc>
        <w:tc>
          <w:tcPr>
            <w:tcW w:w="765" w:type="dxa"/>
          </w:tcPr>
          <w:p w14:paraId="6405E58E" w14:textId="77777777" w:rsidR="007461AE" w:rsidRDefault="000006B9">
            <w:pPr>
              <w:rPr>
                <w:szCs w:val="24"/>
              </w:rPr>
            </w:pPr>
            <w:r>
              <w:rPr>
                <w:rFonts w:ascii="MS Gothic" w:eastAsia="MS Gothic" w:hAnsi="MS Gothic"/>
                <w:b/>
                <w:lang w:eastAsia="lt-LT"/>
              </w:rPr>
              <w:t>☐</w:t>
            </w:r>
          </w:p>
        </w:tc>
        <w:tc>
          <w:tcPr>
            <w:tcW w:w="1922" w:type="dxa"/>
          </w:tcPr>
          <w:p w14:paraId="51446E5F" w14:textId="77777777" w:rsidR="007461AE" w:rsidRDefault="007461AE">
            <w:pPr>
              <w:rPr>
                <w:szCs w:val="24"/>
              </w:rPr>
            </w:pPr>
          </w:p>
        </w:tc>
      </w:tr>
      <w:tr w:rsidR="007461AE" w14:paraId="22549E81" w14:textId="77777777">
        <w:trPr>
          <w:trHeight w:val="312"/>
        </w:trPr>
        <w:tc>
          <w:tcPr>
            <w:tcW w:w="6232" w:type="dxa"/>
          </w:tcPr>
          <w:p w14:paraId="623F06AC" w14:textId="77777777" w:rsidR="007461AE" w:rsidRDefault="000006B9">
            <w:pPr>
              <w:rPr>
                <w:szCs w:val="24"/>
              </w:rPr>
            </w:pPr>
            <w:r>
              <w:rPr>
                <w:szCs w:val="24"/>
              </w:rPr>
              <w:t xml:space="preserve">Darbdavys </w:t>
            </w:r>
            <w:r>
              <w:t>neturi su darbo užmokesčio mokėjimu susijusių įsiskolinimų savo darbuotojams.</w:t>
            </w:r>
          </w:p>
        </w:tc>
        <w:tc>
          <w:tcPr>
            <w:tcW w:w="709" w:type="dxa"/>
          </w:tcPr>
          <w:p w14:paraId="26EFDB5D" w14:textId="77777777" w:rsidR="007461AE" w:rsidRDefault="000006B9">
            <w:pPr>
              <w:rPr>
                <w:szCs w:val="24"/>
              </w:rPr>
            </w:pPr>
            <w:r>
              <w:rPr>
                <w:rFonts w:ascii="MS Gothic" w:eastAsia="MS Gothic" w:hAnsi="MS Gothic"/>
                <w:b/>
                <w:lang w:eastAsia="lt-LT"/>
              </w:rPr>
              <w:t>☐</w:t>
            </w:r>
          </w:p>
        </w:tc>
        <w:tc>
          <w:tcPr>
            <w:tcW w:w="765" w:type="dxa"/>
          </w:tcPr>
          <w:p w14:paraId="5ABF4152" w14:textId="77777777" w:rsidR="007461AE" w:rsidRDefault="000006B9">
            <w:pPr>
              <w:rPr>
                <w:szCs w:val="24"/>
              </w:rPr>
            </w:pPr>
            <w:r>
              <w:rPr>
                <w:rFonts w:ascii="MS Gothic" w:eastAsia="MS Gothic" w:hAnsi="MS Gothic"/>
                <w:b/>
                <w:lang w:eastAsia="lt-LT"/>
              </w:rPr>
              <w:t>☐</w:t>
            </w:r>
          </w:p>
        </w:tc>
        <w:tc>
          <w:tcPr>
            <w:tcW w:w="1922" w:type="dxa"/>
          </w:tcPr>
          <w:p w14:paraId="7639CC04" w14:textId="77777777" w:rsidR="007461AE" w:rsidRDefault="007461AE">
            <w:pPr>
              <w:rPr>
                <w:szCs w:val="24"/>
              </w:rPr>
            </w:pPr>
          </w:p>
        </w:tc>
      </w:tr>
      <w:tr w:rsidR="007461AE" w14:paraId="25326E30" w14:textId="77777777">
        <w:trPr>
          <w:trHeight w:val="312"/>
        </w:trPr>
        <w:tc>
          <w:tcPr>
            <w:tcW w:w="6232" w:type="dxa"/>
          </w:tcPr>
          <w:p w14:paraId="235187D1" w14:textId="77777777" w:rsidR="007461AE" w:rsidRDefault="000006B9">
            <w:pPr>
              <w:rPr>
                <w:szCs w:val="24"/>
              </w:rPr>
            </w:pPr>
            <w:r>
              <w:rPr>
                <w:szCs w:val="24"/>
              </w:rPr>
              <w:t>D</w:t>
            </w:r>
            <w:r>
              <w:t>arbdavys darbo užmokestį moka atlikdamas pavedimą.</w:t>
            </w:r>
          </w:p>
        </w:tc>
        <w:tc>
          <w:tcPr>
            <w:tcW w:w="709" w:type="dxa"/>
          </w:tcPr>
          <w:p w14:paraId="09D4254F" w14:textId="77777777" w:rsidR="007461AE" w:rsidRDefault="000006B9">
            <w:pPr>
              <w:rPr>
                <w:rFonts w:eastAsia="Calibri"/>
                <w:color w:val="2B579A"/>
                <w:szCs w:val="24"/>
                <w:shd w:val="clear" w:color="auto" w:fill="E6E6E6"/>
                <w:lang w:eastAsia="lt-LT"/>
              </w:rPr>
            </w:pPr>
            <w:r>
              <w:rPr>
                <w:rFonts w:ascii="MS Gothic" w:eastAsia="MS Gothic" w:hAnsi="MS Gothic"/>
                <w:b/>
                <w:lang w:eastAsia="lt-LT"/>
              </w:rPr>
              <w:t>☐</w:t>
            </w:r>
          </w:p>
        </w:tc>
        <w:tc>
          <w:tcPr>
            <w:tcW w:w="765" w:type="dxa"/>
          </w:tcPr>
          <w:p w14:paraId="2AA80D02" w14:textId="77777777" w:rsidR="007461AE" w:rsidRDefault="000006B9">
            <w:pPr>
              <w:rPr>
                <w:szCs w:val="24"/>
              </w:rPr>
            </w:pPr>
            <w:r>
              <w:rPr>
                <w:rFonts w:ascii="MS Gothic" w:eastAsia="MS Gothic" w:hAnsi="MS Gothic"/>
                <w:b/>
                <w:lang w:eastAsia="lt-LT"/>
              </w:rPr>
              <w:t>☐</w:t>
            </w:r>
          </w:p>
        </w:tc>
        <w:tc>
          <w:tcPr>
            <w:tcW w:w="1922" w:type="dxa"/>
          </w:tcPr>
          <w:p w14:paraId="0C07E03E" w14:textId="77777777" w:rsidR="007461AE" w:rsidRDefault="007461AE">
            <w:pPr>
              <w:rPr>
                <w:szCs w:val="24"/>
              </w:rPr>
            </w:pPr>
          </w:p>
        </w:tc>
      </w:tr>
      <w:tr w:rsidR="007461AE" w14:paraId="444D6ECC" w14:textId="77777777">
        <w:trPr>
          <w:trHeight w:val="312"/>
        </w:trPr>
        <w:tc>
          <w:tcPr>
            <w:tcW w:w="6232" w:type="dxa"/>
          </w:tcPr>
          <w:p w14:paraId="1AB9DBBD" w14:textId="77777777" w:rsidR="007461AE" w:rsidRDefault="000006B9">
            <w:pPr>
              <w:rPr>
                <w:szCs w:val="24"/>
              </w:rPr>
            </w:pPr>
            <w:r>
              <w:rPr>
                <w:szCs w:val="24"/>
              </w:rPr>
              <w:t xml:space="preserve">Darbdaviui nėra pritaikytos tarptautinės finansinės sankcijos, vadovaujantis Lietuvos Respublikos tarptautinių sankcijų įstatymu. </w:t>
            </w:r>
          </w:p>
        </w:tc>
        <w:tc>
          <w:tcPr>
            <w:tcW w:w="709" w:type="dxa"/>
          </w:tcPr>
          <w:p w14:paraId="672FB341" w14:textId="77777777" w:rsidR="007461AE" w:rsidRDefault="000006B9">
            <w:pPr>
              <w:rPr>
                <w:szCs w:val="24"/>
              </w:rPr>
            </w:pPr>
            <w:r>
              <w:rPr>
                <w:rFonts w:ascii="MS Gothic" w:eastAsia="MS Gothic" w:hAnsi="MS Gothic"/>
                <w:b/>
                <w:lang w:eastAsia="lt-LT"/>
              </w:rPr>
              <w:t>☐</w:t>
            </w:r>
          </w:p>
        </w:tc>
        <w:tc>
          <w:tcPr>
            <w:tcW w:w="765" w:type="dxa"/>
          </w:tcPr>
          <w:p w14:paraId="2BFCBD66" w14:textId="77777777" w:rsidR="007461AE" w:rsidRDefault="000006B9">
            <w:pPr>
              <w:rPr>
                <w:szCs w:val="24"/>
              </w:rPr>
            </w:pPr>
            <w:r>
              <w:rPr>
                <w:rFonts w:ascii="MS Gothic" w:eastAsia="MS Gothic" w:hAnsi="MS Gothic"/>
                <w:b/>
                <w:lang w:eastAsia="lt-LT"/>
              </w:rPr>
              <w:t>☐</w:t>
            </w:r>
          </w:p>
        </w:tc>
        <w:tc>
          <w:tcPr>
            <w:tcW w:w="1922" w:type="dxa"/>
          </w:tcPr>
          <w:p w14:paraId="19FAC467" w14:textId="77777777" w:rsidR="007461AE" w:rsidRDefault="007461AE">
            <w:pPr>
              <w:rPr>
                <w:szCs w:val="24"/>
              </w:rPr>
            </w:pPr>
          </w:p>
        </w:tc>
      </w:tr>
      <w:tr w:rsidR="007461AE" w14:paraId="50D8F22A" w14:textId="77777777">
        <w:trPr>
          <w:trHeight w:val="312"/>
        </w:trPr>
        <w:tc>
          <w:tcPr>
            <w:tcW w:w="6232" w:type="dxa"/>
          </w:tcPr>
          <w:p w14:paraId="69A0579B" w14:textId="77777777" w:rsidR="007461AE" w:rsidRDefault="000006B9">
            <w:pPr>
              <w:rPr>
                <w:szCs w:val="24"/>
              </w:rPr>
            </w:pPr>
            <w:r>
              <w:rPr>
                <w:szCs w:val="24"/>
                <w:lang w:eastAsia="lt-LT"/>
              </w:rPr>
              <w:t>Pareiškėjas yra darbdavys, įdarbinęs bent vieną asmenį pagal darbo sutartį ir informaciją apie įdarbinimą pateikęs Valstybinio socialinio draudimo fondo valdybai prie Socialinės apsaugos ir darbo ministerijos.</w:t>
            </w:r>
          </w:p>
        </w:tc>
        <w:tc>
          <w:tcPr>
            <w:tcW w:w="709" w:type="dxa"/>
          </w:tcPr>
          <w:p w14:paraId="474DCACC" w14:textId="77777777" w:rsidR="007461AE" w:rsidRDefault="000006B9">
            <w:pPr>
              <w:rPr>
                <w:szCs w:val="24"/>
              </w:rPr>
            </w:pPr>
            <w:r>
              <w:rPr>
                <w:rFonts w:ascii="MS Gothic" w:eastAsia="MS Gothic" w:hAnsi="MS Gothic"/>
                <w:b/>
                <w:lang w:eastAsia="lt-LT"/>
              </w:rPr>
              <w:t>☐</w:t>
            </w:r>
          </w:p>
        </w:tc>
        <w:tc>
          <w:tcPr>
            <w:tcW w:w="765" w:type="dxa"/>
          </w:tcPr>
          <w:p w14:paraId="0E69C6C2" w14:textId="77777777" w:rsidR="007461AE" w:rsidRDefault="000006B9">
            <w:pPr>
              <w:rPr>
                <w:szCs w:val="24"/>
              </w:rPr>
            </w:pPr>
            <w:r>
              <w:rPr>
                <w:rFonts w:ascii="MS Gothic" w:eastAsia="MS Gothic" w:hAnsi="MS Gothic"/>
                <w:b/>
                <w:lang w:eastAsia="lt-LT"/>
              </w:rPr>
              <w:t>☐</w:t>
            </w:r>
          </w:p>
        </w:tc>
        <w:tc>
          <w:tcPr>
            <w:tcW w:w="1922" w:type="dxa"/>
          </w:tcPr>
          <w:p w14:paraId="0AFAC15E" w14:textId="77777777" w:rsidR="007461AE" w:rsidRDefault="007461AE">
            <w:pPr>
              <w:rPr>
                <w:szCs w:val="24"/>
              </w:rPr>
            </w:pPr>
          </w:p>
        </w:tc>
      </w:tr>
    </w:tbl>
    <w:p w14:paraId="2DCF05E2" w14:textId="77777777" w:rsidR="007461AE" w:rsidRDefault="007461AE">
      <w:pPr>
        <w:rPr>
          <w:b/>
          <w:bCs/>
          <w:szCs w:val="24"/>
        </w:rPr>
      </w:pPr>
    </w:p>
    <w:p w14:paraId="7A2173A8" w14:textId="77777777" w:rsidR="007461AE" w:rsidRDefault="000006B9">
      <w:pPr>
        <w:ind w:left="720" w:hanging="360"/>
        <w:rPr>
          <w:b/>
          <w:bCs/>
          <w:szCs w:val="24"/>
        </w:rPr>
      </w:pPr>
      <w:r>
        <w:rPr>
          <w:b/>
          <w:bCs/>
          <w:szCs w:val="24"/>
        </w:rPr>
        <w:t>4.</w:t>
      </w:r>
      <w:r>
        <w:rPr>
          <w:b/>
          <w:bCs/>
          <w:szCs w:val="24"/>
        </w:rPr>
        <w:tab/>
        <w:t>Informacija apie Europos Sąjungos valstybės pagalbos taisyklių taikymą</w:t>
      </w:r>
    </w:p>
    <w:p w14:paraId="705EFBF3" w14:textId="77777777" w:rsidR="007461AE" w:rsidRDefault="007461AE">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gridCol w:w="850"/>
        <w:gridCol w:w="2786"/>
      </w:tblGrid>
      <w:tr w:rsidR="007461AE" w14:paraId="119570C6" w14:textId="77777777">
        <w:tc>
          <w:tcPr>
            <w:tcW w:w="5098" w:type="dxa"/>
          </w:tcPr>
          <w:p w14:paraId="06F4864D" w14:textId="77777777" w:rsidR="007461AE" w:rsidRDefault="007461AE">
            <w:pPr>
              <w:rPr>
                <w:rFonts w:ascii="MS Gothic" w:eastAsia="MS Gothic" w:hAnsi="MS Gothic"/>
                <w:b/>
                <w:lang w:eastAsia="lt-LT"/>
              </w:rPr>
            </w:pPr>
          </w:p>
        </w:tc>
        <w:tc>
          <w:tcPr>
            <w:tcW w:w="851" w:type="dxa"/>
          </w:tcPr>
          <w:p w14:paraId="6DD0F689" w14:textId="77777777" w:rsidR="007461AE" w:rsidRDefault="007461AE">
            <w:pPr>
              <w:rPr>
                <w:sz w:val="8"/>
                <w:szCs w:val="8"/>
              </w:rPr>
            </w:pPr>
          </w:p>
          <w:p w14:paraId="048ED950" w14:textId="77777777" w:rsidR="007461AE" w:rsidRDefault="000006B9">
            <w:pPr>
              <w:rPr>
                <w:szCs w:val="24"/>
              </w:rPr>
            </w:pPr>
            <w:r>
              <w:rPr>
                <w:color w:val="000000"/>
                <w:szCs w:val="24"/>
                <w:lang w:eastAsia="lt-LT"/>
              </w:rPr>
              <w:t>Taip</w:t>
            </w:r>
          </w:p>
        </w:tc>
        <w:tc>
          <w:tcPr>
            <w:tcW w:w="850" w:type="dxa"/>
          </w:tcPr>
          <w:p w14:paraId="77338922" w14:textId="77777777" w:rsidR="007461AE" w:rsidRDefault="007461AE">
            <w:pPr>
              <w:rPr>
                <w:sz w:val="8"/>
                <w:szCs w:val="8"/>
              </w:rPr>
            </w:pPr>
          </w:p>
          <w:p w14:paraId="0F20CA9A" w14:textId="77777777" w:rsidR="007461AE" w:rsidRDefault="000006B9">
            <w:pPr>
              <w:rPr>
                <w:szCs w:val="24"/>
              </w:rPr>
            </w:pPr>
            <w:r>
              <w:rPr>
                <w:color w:val="000000"/>
                <w:szCs w:val="24"/>
                <w:lang w:eastAsia="lt-LT"/>
              </w:rPr>
              <w:t>Ne</w:t>
            </w:r>
          </w:p>
        </w:tc>
        <w:tc>
          <w:tcPr>
            <w:tcW w:w="2786" w:type="dxa"/>
          </w:tcPr>
          <w:p w14:paraId="78092320" w14:textId="77777777" w:rsidR="007461AE" w:rsidRDefault="000006B9">
            <w:pPr>
              <w:rPr>
                <w:sz w:val="8"/>
                <w:szCs w:val="8"/>
              </w:rPr>
            </w:pPr>
            <w:r>
              <w:rPr>
                <w:color w:val="000000"/>
                <w:szCs w:val="24"/>
                <w:lang w:eastAsia="lt-LT"/>
              </w:rPr>
              <w:t>Pastabos</w:t>
            </w:r>
          </w:p>
        </w:tc>
      </w:tr>
      <w:tr w:rsidR="007461AE" w14:paraId="1FB9D324" w14:textId="77777777">
        <w:tc>
          <w:tcPr>
            <w:tcW w:w="5098" w:type="dxa"/>
          </w:tcPr>
          <w:p w14:paraId="2D141002" w14:textId="77777777" w:rsidR="007461AE" w:rsidRDefault="000006B9">
            <w:pPr>
              <w:rPr>
                <w:szCs w:val="24"/>
              </w:rPr>
            </w:pPr>
            <w:r>
              <w:rPr>
                <w:szCs w:val="24"/>
              </w:rPr>
              <w:t>Siekiamai gauti subsidijai darbo užmokesčiui įgyvendinant įdarbinimo subsidijuojant priemonę taikomos Europos Sąjungos valstybės pagalbos taisyklės</w:t>
            </w:r>
            <w:r>
              <w:rPr>
                <w:szCs w:val="24"/>
                <w:vertAlign w:val="superscript"/>
              </w:rPr>
              <w:footnoteReference w:id="2"/>
            </w:r>
          </w:p>
        </w:tc>
        <w:tc>
          <w:tcPr>
            <w:tcW w:w="851" w:type="dxa"/>
          </w:tcPr>
          <w:p w14:paraId="75B6D96A" w14:textId="77777777" w:rsidR="007461AE" w:rsidRDefault="000006B9">
            <w:pPr>
              <w:rPr>
                <w:szCs w:val="24"/>
              </w:rPr>
            </w:pPr>
            <w:r>
              <w:rPr>
                <w:rFonts w:ascii="MS Gothic" w:eastAsia="MS Gothic" w:hAnsi="MS Gothic"/>
                <w:b/>
                <w:lang w:eastAsia="lt-LT"/>
              </w:rPr>
              <w:t>☐</w:t>
            </w:r>
          </w:p>
        </w:tc>
        <w:tc>
          <w:tcPr>
            <w:tcW w:w="850" w:type="dxa"/>
          </w:tcPr>
          <w:p w14:paraId="02BFBCA9" w14:textId="77777777" w:rsidR="007461AE" w:rsidRDefault="000006B9">
            <w:pPr>
              <w:rPr>
                <w:szCs w:val="24"/>
              </w:rPr>
            </w:pPr>
            <w:r>
              <w:rPr>
                <w:rFonts w:ascii="MS Gothic" w:eastAsia="MS Gothic" w:hAnsi="MS Gothic"/>
                <w:b/>
                <w:lang w:eastAsia="lt-LT"/>
              </w:rPr>
              <w:t>☐</w:t>
            </w:r>
          </w:p>
          <w:p w14:paraId="10B54A55" w14:textId="77777777" w:rsidR="007461AE" w:rsidRDefault="007461AE">
            <w:pPr>
              <w:rPr>
                <w:szCs w:val="24"/>
              </w:rPr>
            </w:pPr>
          </w:p>
          <w:p w14:paraId="15F1556F" w14:textId="77777777" w:rsidR="007461AE" w:rsidRDefault="007461AE">
            <w:pPr>
              <w:rPr>
                <w:szCs w:val="24"/>
              </w:rPr>
            </w:pPr>
          </w:p>
        </w:tc>
        <w:tc>
          <w:tcPr>
            <w:tcW w:w="2786" w:type="dxa"/>
          </w:tcPr>
          <w:p w14:paraId="6667306E" w14:textId="77777777" w:rsidR="007461AE" w:rsidRDefault="007461AE">
            <w:pPr>
              <w:rPr>
                <w:rFonts w:ascii="MS Gothic" w:eastAsia="MS Gothic" w:hAnsi="MS Gothic"/>
                <w:b/>
                <w:lang w:eastAsia="lt-LT"/>
              </w:rPr>
            </w:pPr>
          </w:p>
        </w:tc>
      </w:tr>
    </w:tbl>
    <w:p w14:paraId="36E5C420" w14:textId="77777777" w:rsidR="007461AE" w:rsidRDefault="007461AE">
      <w:pPr>
        <w:rPr>
          <w:b/>
          <w:bCs/>
          <w:szCs w:val="24"/>
        </w:rPr>
      </w:pPr>
    </w:p>
    <w:p w14:paraId="27A1D45F" w14:textId="77777777" w:rsidR="007461AE" w:rsidRDefault="000006B9">
      <w:pPr>
        <w:rPr>
          <w:szCs w:val="24"/>
        </w:rPr>
      </w:pPr>
      <w:r>
        <w:rPr>
          <w:szCs w:val="24"/>
        </w:rPr>
        <w:t>PRIDEDAMA:</w:t>
      </w:r>
    </w:p>
    <w:p w14:paraId="065D04B3" w14:textId="77777777" w:rsidR="007461AE" w:rsidRDefault="000006B9">
      <w:pPr>
        <w:ind w:left="720" w:hanging="360"/>
        <w:jc w:val="both"/>
        <w:rPr>
          <w:szCs w:val="24"/>
        </w:rPr>
      </w:pPr>
      <w:r>
        <w:rPr>
          <w:szCs w:val="24"/>
        </w:rPr>
        <w:t>1.</w:t>
      </w:r>
      <w:r>
        <w:rPr>
          <w:szCs w:val="24"/>
        </w:rPr>
        <w:tab/>
      </w:r>
      <w:r>
        <w:rPr>
          <w:lang w:eastAsia="lt-LT"/>
        </w:rPr>
        <w:t>„Vienos įmonės“ deklaracija</w:t>
      </w:r>
      <w:r>
        <w:rPr>
          <w:szCs w:val="24"/>
        </w:rPr>
        <w:t>, ____ lapas (-ai, ų)</w:t>
      </w:r>
      <w:r>
        <w:rPr>
          <w:szCs w:val="24"/>
          <w:vertAlign w:val="superscript"/>
        </w:rPr>
        <w:footnoteReference w:id="3"/>
      </w:r>
      <w:r>
        <w:rPr>
          <w:szCs w:val="24"/>
        </w:rPr>
        <w:t xml:space="preserve"> (jei Paraiškos 4 punkte pažymėta „Taip“);</w:t>
      </w:r>
    </w:p>
    <w:p w14:paraId="398A05BE" w14:textId="77777777" w:rsidR="007461AE" w:rsidRDefault="000006B9">
      <w:pPr>
        <w:ind w:left="720" w:hanging="360"/>
        <w:jc w:val="both"/>
        <w:rPr>
          <w:szCs w:val="24"/>
        </w:rPr>
      </w:pPr>
      <w:r>
        <w:rPr>
          <w:szCs w:val="24"/>
        </w:rPr>
        <w:t>2.</w:t>
      </w:r>
      <w:r>
        <w:rPr>
          <w:szCs w:val="24"/>
        </w:rPr>
        <w:tab/>
        <w:t xml:space="preserve">Klausimynas dėl atitikimo </w:t>
      </w:r>
      <w:r>
        <w:rPr>
          <w:i/>
          <w:iCs/>
          <w:szCs w:val="24"/>
        </w:rPr>
        <w:t xml:space="preserve">de </w:t>
      </w:r>
      <w:proofErr w:type="spellStart"/>
      <w:r>
        <w:rPr>
          <w:i/>
          <w:iCs/>
          <w:szCs w:val="24"/>
        </w:rPr>
        <w:t>minimis</w:t>
      </w:r>
      <w:proofErr w:type="spellEnd"/>
      <w:r>
        <w:rPr>
          <w:szCs w:val="24"/>
        </w:rPr>
        <w:t xml:space="preserve"> pagalbai gauti, ____ lapas (-ai, ų)</w:t>
      </w:r>
      <w:r>
        <w:rPr>
          <w:szCs w:val="24"/>
          <w:vertAlign w:val="superscript"/>
        </w:rPr>
        <w:footnoteReference w:id="4"/>
      </w:r>
      <w:r>
        <w:rPr>
          <w:szCs w:val="24"/>
        </w:rPr>
        <w:t xml:space="preserve"> (jei Paraiškos 4 punkte pažymėta „Taip“);</w:t>
      </w:r>
    </w:p>
    <w:p w14:paraId="7F0B2522" w14:textId="77777777" w:rsidR="007461AE" w:rsidRDefault="000006B9">
      <w:pPr>
        <w:ind w:left="720" w:hanging="360"/>
        <w:jc w:val="both"/>
        <w:rPr>
          <w:szCs w:val="24"/>
        </w:rPr>
      </w:pPr>
      <w:r>
        <w:rPr>
          <w:rFonts w:eastAsia="MS Gothic"/>
          <w:bCs/>
          <w:lang w:eastAsia="lt-LT"/>
        </w:rPr>
        <w:t xml:space="preserve">3.   </w:t>
      </w:r>
      <w:r>
        <w:rPr>
          <w:bCs/>
          <w:szCs w:val="24"/>
        </w:rPr>
        <w:t>Paskutinio finansinio laikotarpio juridinio asmens Pelno (nuostolių) ataskaita ____ lapas (-ai,</w:t>
      </w:r>
      <w:r>
        <w:rPr>
          <w:szCs w:val="24"/>
        </w:rPr>
        <w:t xml:space="preserve"> ų) (jei Paraiškos 4 punkte pažymėta „Ne“).</w:t>
      </w:r>
    </w:p>
    <w:p w14:paraId="699C84C2" w14:textId="77777777" w:rsidR="007461AE" w:rsidRDefault="007461AE">
      <w:pPr>
        <w:rPr>
          <w:b/>
          <w:bCs/>
          <w:szCs w:val="24"/>
        </w:rPr>
      </w:pPr>
    </w:p>
    <w:p w14:paraId="349DE69C" w14:textId="77777777" w:rsidR="007461AE" w:rsidRDefault="000006B9">
      <w:pPr>
        <w:jc w:val="both"/>
        <w:rPr>
          <w:rFonts w:eastAsia="Calibri"/>
          <w:b/>
          <w:bCs/>
          <w:szCs w:val="24"/>
        </w:rPr>
      </w:pPr>
      <w:r>
        <w:rPr>
          <w:b/>
          <w:bCs/>
          <w:szCs w:val="24"/>
        </w:rPr>
        <w:t xml:space="preserve">Patvirtinu, kad Paraiškoje pateikta informacija yra tiksli ir teisinga. </w:t>
      </w:r>
      <w:r>
        <w:rPr>
          <w:rFonts w:eastAsia="Calibri"/>
          <w:b/>
          <w:bCs/>
          <w:szCs w:val="24"/>
        </w:rPr>
        <w:t>Įsipareigoju pateikti Užimtumo tarnybai jos prašomą informaciją bei papildomus dokumentus, patvirtinančius Paraiškoje pateiktos informacijos teisingumą.</w:t>
      </w:r>
    </w:p>
    <w:p w14:paraId="28A4CA3C" w14:textId="77777777" w:rsidR="007461AE" w:rsidRDefault="007461AE">
      <w:pPr>
        <w:jc w:val="both"/>
        <w:rPr>
          <w:szCs w:val="24"/>
          <w:highlight w:val="yellow"/>
        </w:rPr>
      </w:pPr>
    </w:p>
    <w:p w14:paraId="54EF3849" w14:textId="77777777" w:rsidR="007461AE" w:rsidRDefault="000006B9">
      <w:pPr>
        <w:jc w:val="both"/>
        <w:rPr>
          <w:szCs w:val="24"/>
          <w:lang w:eastAsia="lt-LT"/>
        </w:rPr>
      </w:pPr>
      <w:r>
        <w:rPr>
          <w:szCs w:val="24"/>
          <w:lang w:eastAsia="lt-LT"/>
        </w:rPr>
        <w:t>_________________________________     ________________        ________________________</w:t>
      </w:r>
    </w:p>
    <w:p w14:paraId="784F3636" w14:textId="77777777" w:rsidR="007461AE" w:rsidRDefault="000006B9">
      <w:pPr>
        <w:ind w:firstLine="248"/>
        <w:rPr>
          <w:lang w:eastAsia="lt-LT"/>
        </w:rPr>
      </w:pPr>
      <w:r>
        <w:rPr>
          <w:vertAlign w:val="subscript"/>
          <w:lang w:eastAsia="lt-LT"/>
        </w:rPr>
        <w:lastRenderedPageBreak/>
        <w:t>(Darbdavio ar jo įgalioto asmens pareigos)                </w:t>
      </w:r>
      <w:r>
        <w:rPr>
          <w:vertAlign w:val="subscript"/>
          <w:lang w:eastAsia="lt-LT"/>
        </w:rPr>
        <w:tab/>
        <w:t>                       (parašas)                        </w:t>
      </w:r>
      <w:r>
        <w:rPr>
          <w:vertAlign w:val="subscript"/>
          <w:lang w:eastAsia="lt-LT"/>
        </w:rPr>
        <w:tab/>
        <w:t xml:space="preserve">               (vardas, pavardė)</w:t>
      </w:r>
    </w:p>
    <w:p w14:paraId="11DFB2D3" w14:textId="77777777" w:rsidR="007461AE" w:rsidRDefault="007461AE">
      <w:pPr>
        <w:rPr>
          <w:szCs w:val="24"/>
          <w:lang w:eastAsia="lt-LT"/>
        </w:rPr>
      </w:pPr>
    </w:p>
    <w:p w14:paraId="4DDC1035" w14:textId="77777777" w:rsidR="007461AE" w:rsidRDefault="000006B9">
      <w:pPr>
        <w:jc w:val="center"/>
        <w:rPr>
          <w:szCs w:val="24"/>
          <w:lang w:eastAsia="lt-LT"/>
        </w:rPr>
      </w:pPr>
      <w:r>
        <w:rPr>
          <w:szCs w:val="24"/>
          <w:lang w:eastAsia="lt-LT"/>
        </w:rPr>
        <w:t>_______________________</w:t>
      </w:r>
    </w:p>
    <w:sectPr w:rsidR="007461A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BEFF" w14:textId="77777777" w:rsidR="007461AE" w:rsidRDefault="000006B9">
      <w:r>
        <w:separator/>
      </w:r>
    </w:p>
  </w:endnote>
  <w:endnote w:type="continuationSeparator" w:id="0">
    <w:p w14:paraId="708A3504" w14:textId="77777777" w:rsidR="007461AE" w:rsidRDefault="000006B9">
      <w:r>
        <w:continuationSeparator/>
      </w:r>
    </w:p>
  </w:endnote>
  <w:endnote w:type="continuationNotice" w:id="1">
    <w:p w14:paraId="61AB30A5" w14:textId="77777777" w:rsidR="007461AE" w:rsidRDefault="00746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4BA6" w14:textId="77777777" w:rsidR="007461AE" w:rsidRDefault="007461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ADAD" w14:textId="77777777" w:rsidR="007461AE" w:rsidRDefault="007461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BE80" w14:textId="77777777" w:rsidR="007461AE" w:rsidRDefault="007461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BA7C" w14:textId="77777777" w:rsidR="007461AE" w:rsidRDefault="000006B9">
      <w:r>
        <w:separator/>
      </w:r>
    </w:p>
  </w:footnote>
  <w:footnote w:type="continuationSeparator" w:id="0">
    <w:p w14:paraId="505FE388" w14:textId="77777777" w:rsidR="007461AE" w:rsidRDefault="000006B9">
      <w:r>
        <w:continuationSeparator/>
      </w:r>
    </w:p>
  </w:footnote>
  <w:footnote w:type="continuationNotice" w:id="1">
    <w:p w14:paraId="2607A0DD" w14:textId="77777777" w:rsidR="007461AE" w:rsidRDefault="007461AE"/>
  </w:footnote>
  <w:footnote w:id="2">
    <w:p w14:paraId="588623D5" w14:textId="77777777" w:rsidR="007461AE" w:rsidRDefault="000006B9">
      <w:pPr>
        <w:rPr>
          <w:sz w:val="20"/>
        </w:rPr>
      </w:pPr>
      <w:r>
        <w:rPr>
          <w:sz w:val="20"/>
          <w:vertAlign w:val="superscript"/>
        </w:rPr>
        <w:footnoteRef/>
      </w:r>
      <w:r>
        <w:rPr>
          <w:sz w:val="20"/>
        </w:rPr>
        <w:t xml:space="preserve"> Žymima „Taip“, jei darbdavys vykdo ūkinę veiklą.</w:t>
      </w:r>
    </w:p>
  </w:footnote>
  <w:footnote w:id="3">
    <w:p w14:paraId="2D198A28" w14:textId="77777777" w:rsidR="007461AE" w:rsidRDefault="000006B9">
      <w:pPr>
        <w:rPr>
          <w:sz w:val="20"/>
        </w:rPr>
      </w:pPr>
      <w:r>
        <w:rPr>
          <w:sz w:val="20"/>
          <w:vertAlign w:val="superscript"/>
        </w:rPr>
        <w:footnoteRef/>
      </w:r>
      <w:r>
        <w:rPr>
          <w:sz w:val="20"/>
        </w:rPr>
        <w:t xml:space="preserve"> Pildoma </w:t>
      </w:r>
      <w:r>
        <w:rPr>
          <w:sz w:val="20"/>
          <w:lang w:eastAsia="lt-LT"/>
        </w:rPr>
        <w:t xml:space="preserve">pagal 2023 m. gruodžio 13 d. Komisijos reglamentą (ES) Nr. 2023/2831 dėl Sutarties dėl Europos Sąjungos veikimo 107 ir 108 straipsnių taikymo </w:t>
      </w:r>
      <w:r>
        <w:rPr>
          <w:i/>
          <w:iCs/>
          <w:sz w:val="20"/>
          <w:lang w:eastAsia="lt-LT"/>
        </w:rPr>
        <w:t>de minimis</w:t>
      </w:r>
      <w:r>
        <w:rPr>
          <w:sz w:val="20"/>
          <w:lang w:eastAsia="lt-LT"/>
        </w:rPr>
        <w:t xml:space="preserve"> pagalbai, kurios pavyzdinė forma skelbiama Europos Sąjungos fondų investicijų Lietuvoje interneto svetainės www.esinvesticijos.lt skiltyje „Dokumentai“, ieškant „Dokumento tipas“ ir „DG patvirtinta forma“.</w:t>
      </w:r>
    </w:p>
  </w:footnote>
  <w:footnote w:id="4">
    <w:p w14:paraId="47D5E9F6" w14:textId="77777777" w:rsidR="007461AE" w:rsidRDefault="000006B9">
      <w:pPr>
        <w:rPr>
          <w:sz w:val="20"/>
        </w:rPr>
      </w:pPr>
      <w:r>
        <w:rPr>
          <w:sz w:val="20"/>
          <w:vertAlign w:val="superscript"/>
        </w:rPr>
        <w:footnoteRef/>
      </w:r>
      <w:r>
        <w:rPr>
          <w:sz w:val="20"/>
        </w:rPr>
        <w:t xml:space="preserve"> Aprašo 5</w:t>
      </w:r>
      <w:r>
        <w:rPr>
          <w:sz w:val="20"/>
          <w:vertAlign w:val="superscript"/>
        </w:rPr>
        <w:t>1</w:t>
      </w:r>
      <w:r>
        <w:rPr>
          <w:sz w:val="20"/>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A42" w14:textId="77777777" w:rsidR="007461AE" w:rsidRDefault="007461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3DBB" w14:textId="77777777" w:rsidR="007461AE" w:rsidRDefault="000006B9">
    <w:pPr>
      <w:tabs>
        <w:tab w:val="center" w:pos="4819"/>
        <w:tab w:val="right" w:pos="9638"/>
      </w:tabs>
      <w:jc w:val="center"/>
    </w:pPr>
    <w:r>
      <w:fldChar w:fldCharType="begin"/>
    </w:r>
    <w:r>
      <w:instrText>PAGE   \* MERGEFORMAT</w:instrText>
    </w:r>
    <w:r>
      <w:fldChar w:fldCharType="separate"/>
    </w:r>
    <w:r w:rsidR="00D62ED9">
      <w:rPr>
        <w:noProof/>
      </w:rPr>
      <w:t>4</w:t>
    </w:r>
    <w:r>
      <w:fldChar w:fldCharType="end"/>
    </w:r>
  </w:p>
  <w:p w14:paraId="071F1F2E" w14:textId="77777777" w:rsidR="007461AE" w:rsidRDefault="007461A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31C4" w14:textId="77777777" w:rsidR="007461AE" w:rsidRDefault="007461A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5C"/>
    <w:rsid w:val="000006B9"/>
    <w:rsid w:val="002E4052"/>
    <w:rsid w:val="0068495C"/>
    <w:rsid w:val="007461AE"/>
    <w:rsid w:val="00A612A6"/>
    <w:rsid w:val="00BE7092"/>
    <w:rsid w:val="00D62E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BB33"/>
  <w15:docId w15:val="{94A0AC94-41AD-4FD5-BA0D-D6F12592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006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4034">
      <w:bodyDiv w:val="1"/>
      <w:marLeft w:val="0"/>
      <w:marRight w:val="0"/>
      <w:marTop w:val="0"/>
      <w:marBottom w:val="0"/>
      <w:divBdr>
        <w:top w:val="none" w:sz="0" w:space="0" w:color="auto"/>
        <w:left w:val="none" w:sz="0" w:space="0" w:color="auto"/>
        <w:bottom w:val="none" w:sz="0" w:space="0" w:color="auto"/>
        <w:right w:val="none" w:sz="0" w:space="0" w:color="auto"/>
      </w:divBdr>
    </w:div>
    <w:div w:id="428158246">
      <w:bodyDiv w:val="1"/>
      <w:marLeft w:val="0"/>
      <w:marRight w:val="0"/>
      <w:marTop w:val="0"/>
      <w:marBottom w:val="0"/>
      <w:divBdr>
        <w:top w:val="none" w:sz="0" w:space="0" w:color="auto"/>
        <w:left w:val="none" w:sz="0" w:space="0" w:color="auto"/>
        <w:bottom w:val="none" w:sz="0" w:space="0" w:color="auto"/>
        <w:right w:val="none" w:sz="0" w:space="0" w:color="auto"/>
      </w:divBdr>
    </w:div>
    <w:div w:id="764495879">
      <w:bodyDiv w:val="1"/>
      <w:marLeft w:val="0"/>
      <w:marRight w:val="0"/>
      <w:marTop w:val="0"/>
      <w:marBottom w:val="0"/>
      <w:divBdr>
        <w:top w:val="none" w:sz="0" w:space="0" w:color="auto"/>
        <w:left w:val="none" w:sz="0" w:space="0" w:color="auto"/>
        <w:bottom w:val="none" w:sz="0" w:space="0" w:color="auto"/>
        <w:right w:val="none" w:sz="0" w:space="0" w:color="auto"/>
      </w:divBdr>
    </w:div>
    <w:div w:id="1019819015">
      <w:bodyDiv w:val="1"/>
      <w:marLeft w:val="0"/>
      <w:marRight w:val="0"/>
      <w:marTop w:val="0"/>
      <w:marBottom w:val="0"/>
      <w:divBdr>
        <w:top w:val="none" w:sz="0" w:space="0" w:color="auto"/>
        <w:left w:val="none" w:sz="0" w:space="0" w:color="auto"/>
        <w:bottom w:val="none" w:sz="0" w:space="0" w:color="auto"/>
        <w:right w:val="none" w:sz="0" w:space="0" w:color="auto"/>
      </w:divBdr>
    </w:div>
    <w:div w:id="1105492006">
      <w:bodyDiv w:val="1"/>
      <w:marLeft w:val="0"/>
      <w:marRight w:val="0"/>
      <w:marTop w:val="0"/>
      <w:marBottom w:val="0"/>
      <w:divBdr>
        <w:top w:val="none" w:sz="0" w:space="0" w:color="auto"/>
        <w:left w:val="none" w:sz="0" w:space="0" w:color="auto"/>
        <w:bottom w:val="none" w:sz="0" w:space="0" w:color="auto"/>
        <w:right w:val="none" w:sz="0" w:space="0" w:color="auto"/>
      </w:divBdr>
    </w:div>
    <w:div w:id="1269117138">
      <w:bodyDiv w:val="1"/>
      <w:marLeft w:val="0"/>
      <w:marRight w:val="0"/>
      <w:marTop w:val="0"/>
      <w:marBottom w:val="0"/>
      <w:divBdr>
        <w:top w:val="none" w:sz="0" w:space="0" w:color="auto"/>
        <w:left w:val="none" w:sz="0" w:space="0" w:color="auto"/>
        <w:bottom w:val="none" w:sz="0" w:space="0" w:color="auto"/>
        <w:right w:val="none" w:sz="0" w:space="0" w:color="auto"/>
      </w:divBdr>
    </w:div>
    <w:div w:id="1977566003">
      <w:bodyDiv w:val="1"/>
      <w:marLeft w:val="0"/>
      <w:marRight w:val="0"/>
      <w:marTop w:val="0"/>
      <w:marBottom w:val="0"/>
      <w:divBdr>
        <w:top w:val="none" w:sz="0" w:space="0" w:color="auto"/>
        <w:left w:val="none" w:sz="0" w:space="0" w:color="auto"/>
        <w:bottom w:val="none" w:sz="0" w:space="0" w:color="auto"/>
        <w:right w:val="none" w:sz="0" w:space="0" w:color="auto"/>
      </w:divBdr>
    </w:div>
    <w:div w:id="2035883632">
      <w:bodyDiv w:val="1"/>
      <w:marLeft w:val="0"/>
      <w:marRight w:val="0"/>
      <w:marTop w:val="0"/>
      <w:marBottom w:val="0"/>
      <w:divBdr>
        <w:top w:val="none" w:sz="0" w:space="0" w:color="auto"/>
        <w:left w:val="none" w:sz="0" w:space="0" w:color="auto"/>
        <w:bottom w:val="none" w:sz="0" w:space="0" w:color="auto"/>
        <w:right w:val="none" w:sz="0" w:space="0" w:color="auto"/>
      </w:divBdr>
      <w:divsChild>
        <w:div w:id="596670671">
          <w:marLeft w:val="0"/>
          <w:marRight w:val="0"/>
          <w:marTop w:val="0"/>
          <w:marBottom w:val="0"/>
          <w:divBdr>
            <w:top w:val="none" w:sz="0" w:space="0" w:color="auto"/>
            <w:left w:val="none" w:sz="0" w:space="0" w:color="auto"/>
            <w:bottom w:val="none" w:sz="0" w:space="0" w:color="auto"/>
            <w:right w:val="none" w:sz="0" w:space="0" w:color="auto"/>
          </w:divBdr>
        </w:div>
        <w:div w:id="963583708">
          <w:marLeft w:val="0"/>
          <w:marRight w:val="0"/>
          <w:marTop w:val="0"/>
          <w:marBottom w:val="0"/>
          <w:divBdr>
            <w:top w:val="none" w:sz="0" w:space="0" w:color="auto"/>
            <w:left w:val="none" w:sz="0" w:space="0" w:color="auto"/>
            <w:bottom w:val="none" w:sz="0" w:space="0" w:color="auto"/>
            <w:right w:val="none" w:sz="0" w:space="0" w:color="auto"/>
          </w:divBdr>
        </w:div>
        <w:div w:id="130878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6" ma:contentTypeDescription="Kurkite naują dokumentą." ma:contentTypeScope="" ma:versionID="af110b03012a9c12df727751bd2b5420">
  <xsd:schema xmlns:xsd="http://www.w3.org/2001/XMLSchema" xmlns:xs="http://www.w3.org/2001/XMLSchema" xmlns:p="http://schemas.microsoft.com/office/2006/metadata/properties" xmlns:ns1="http://schemas.microsoft.com/sharepoint/v3" xmlns:ns2="81d4d524-cde4-49ad-9586-ba76ff28198d" targetNamespace="http://schemas.microsoft.com/office/2006/metadata/properties" ma:root="true" ma:fieldsID="8640ef3c66c3f62ff2e278efc3c80124" ns1:_="" ns2:_="">
    <xsd:import namespace="http://schemas.microsoft.com/sharepoint/v3"/>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E036A-41BA-4EE0-B5A3-6EA115F57F21}">
  <ds:schemaRefs>
    <ds:schemaRef ds:uri="http://schemas.microsoft.com/sharepoint/v3/contenttype/forms"/>
  </ds:schemaRefs>
</ds:datastoreItem>
</file>

<file path=customXml/itemProps2.xml><?xml version="1.0" encoding="utf-8"?>
<ds:datastoreItem xmlns:ds="http://schemas.openxmlformats.org/officeDocument/2006/customXml" ds:itemID="{42A9C3B8-2A14-46FC-83CD-524D5D3DB02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81d4d524-cde4-49ad-9586-ba76ff28198d"/>
    <ds:schemaRef ds:uri="http://www.w3.org/XML/1998/namespace"/>
  </ds:schemaRefs>
</ds:datastoreItem>
</file>

<file path=customXml/itemProps3.xml><?xml version="1.0" encoding="utf-8"?>
<ds:datastoreItem xmlns:ds="http://schemas.openxmlformats.org/officeDocument/2006/customXml" ds:itemID="{D7F63765-5F43-4286-9024-2CEF61B0E5D1}">
  <ds:schemaRefs>
    <ds:schemaRef ds:uri="http://schemas.openxmlformats.org/officeDocument/2006/bibliography"/>
  </ds:schemaRefs>
</ds:datastoreItem>
</file>

<file path=customXml/itemProps4.xml><?xml version="1.0" encoding="utf-8"?>
<ds:datastoreItem xmlns:ds="http://schemas.openxmlformats.org/officeDocument/2006/customXml" ds:itemID="{3F39F3DA-2146-4D0B-9E49-66B45932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3756</Words>
  <Characters>2142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Sutulaitė-Pryšmantė</dc:creator>
  <cp:lastModifiedBy>Aleksandr Lukaševič</cp:lastModifiedBy>
  <cp:revision>2</cp:revision>
  <cp:lastPrinted>2024-09-05T10:41:00Z</cp:lastPrinted>
  <dcterms:created xsi:type="dcterms:W3CDTF">2025-01-29T12:23:00Z</dcterms:created>
  <dcterms:modified xsi:type="dcterms:W3CDTF">2025-01-29T12:23:00Z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ies>
</file>